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黑体" w:hAnsi="黑体" w:eastAsia="黑体" w:cs="黑体"/>
          <w:bCs/>
          <w:kern w:val="0"/>
          <w:sz w:val="32"/>
          <w:szCs w:val="32"/>
        </w:rPr>
      </w:pPr>
      <w:r>
        <w:rPr>
          <w:rFonts w:hint="eastAsia" w:ascii="黑体" w:hAnsi="黑体" w:eastAsia="黑体" w:cs="黑体"/>
          <w:bCs/>
          <w:kern w:val="0"/>
          <w:sz w:val="32"/>
          <w:szCs w:val="32"/>
        </w:rPr>
        <w:t>附件</w:t>
      </w:r>
      <w:r>
        <w:rPr>
          <w:rFonts w:ascii="黑体" w:hAnsi="黑体" w:eastAsia="黑体" w:cs="黑体"/>
          <w:bCs/>
          <w:kern w:val="0"/>
          <w:sz w:val="32"/>
          <w:szCs w:val="32"/>
        </w:rPr>
        <w:t>7</w:t>
      </w:r>
    </w:p>
    <w:p>
      <w:pPr>
        <w:autoSpaceDE w:val="0"/>
        <w:autoSpaceDN w:val="0"/>
        <w:adjustRightInd w:val="0"/>
        <w:jc w:val="center"/>
        <w:rPr>
          <w:rFonts w:hint="eastAsia" w:ascii="仿宋_GB2312" w:hAnsi="仿宋_GB2312" w:eastAsia="仿宋_GB2312" w:cs="仿宋_GB2312"/>
          <w:b/>
          <w:kern w:val="0"/>
          <w:sz w:val="28"/>
          <w:szCs w:val="28"/>
        </w:rPr>
      </w:pPr>
      <w:r>
        <w:rPr>
          <w:rFonts w:hint="eastAsia" w:ascii="方正小标宋简体" w:hAnsi="方正小标宋简体" w:eastAsia="方正小标宋简体" w:cs="方正小标宋简体"/>
          <w:bCs/>
          <w:kern w:val="0"/>
          <w:sz w:val="44"/>
          <w:szCs w:val="44"/>
        </w:rPr>
        <w:t>2021年度校级贡献奖申报项目公示内容</w:t>
      </w:r>
    </w:p>
    <w:p>
      <w:pPr>
        <w:autoSpaceDE w:val="0"/>
        <w:autoSpaceDN w:val="0"/>
        <w:adjustRightInd w:val="0"/>
        <w:rPr>
          <w:rFonts w:hint="eastAsia" w:ascii="仿宋_GB2312" w:hAnsi="仿宋_GB2312" w:eastAsia="仿宋_GB2312" w:cs="仿宋_GB2312"/>
          <w:b/>
          <w:kern w:val="0"/>
          <w:sz w:val="28"/>
          <w:szCs w:val="28"/>
          <w:lang w:eastAsia="zh-CN"/>
        </w:rPr>
      </w:pPr>
      <w:r>
        <w:rPr>
          <w:rFonts w:hint="eastAsia" w:ascii="仿宋_GB2312" w:hAnsi="仿宋_GB2312" w:eastAsia="仿宋_GB2312" w:cs="仿宋_GB2312"/>
          <w:b/>
          <w:kern w:val="0"/>
          <w:sz w:val="28"/>
          <w:szCs w:val="28"/>
        </w:rPr>
        <w:t>单位（盖章）：</w:t>
      </w:r>
      <w:r>
        <w:rPr>
          <w:rFonts w:hint="eastAsia" w:ascii="仿宋_GB2312" w:hAnsi="仿宋_GB2312" w:eastAsia="仿宋_GB2312" w:cs="仿宋_GB2312"/>
          <w:b/>
          <w:kern w:val="0"/>
          <w:sz w:val="28"/>
          <w:szCs w:val="28"/>
          <w:lang w:eastAsia="zh-CN"/>
        </w:rPr>
        <w:t>国家甘蔗工程技术研究中心</w:t>
      </w:r>
    </w:p>
    <w:p>
      <w:pPr>
        <w:autoSpaceDE w:val="0"/>
        <w:autoSpaceDN w:val="0"/>
        <w:adjustRightInd w:val="0"/>
        <w:spacing w:line="560" w:lineRule="exac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项目1</w:t>
      </w:r>
    </w:p>
    <w:p>
      <w:pPr>
        <w:numPr>
          <w:ilvl w:val="0"/>
          <w:numId w:val="1"/>
        </w:numPr>
        <w:autoSpaceDE w:val="0"/>
        <w:autoSpaceDN w:val="0"/>
        <w:adjustRightInd w:val="0"/>
        <w:spacing w:line="560" w:lineRule="exact"/>
        <w:rPr>
          <w:rFonts w:ascii="仿宋_GB2312" w:hAnsi="仿宋_GB2312" w:eastAsia="仿宋_GB2312" w:cs="仿宋_GB2312"/>
          <w:b w:val="0"/>
          <w:bCs/>
          <w:kern w:val="0"/>
          <w:sz w:val="28"/>
          <w:szCs w:val="28"/>
        </w:rPr>
      </w:pPr>
      <w:r>
        <w:rPr>
          <w:rFonts w:hint="eastAsia" w:ascii="仿宋_GB2312" w:hAnsi="仿宋_GB2312" w:eastAsia="仿宋_GB2312" w:cs="仿宋_GB2312"/>
          <w:b/>
          <w:kern w:val="0"/>
          <w:sz w:val="28"/>
          <w:szCs w:val="28"/>
        </w:rPr>
        <w:t>项目名称：</w:t>
      </w:r>
      <w:r>
        <w:rPr>
          <w:rFonts w:hint="eastAsia" w:ascii="仿宋_GB2312" w:hAnsi="仿宋_GB2312" w:eastAsia="仿宋_GB2312" w:cs="仿宋_GB2312"/>
          <w:b w:val="0"/>
          <w:bCs/>
          <w:kern w:val="0"/>
          <w:sz w:val="28"/>
          <w:szCs w:val="28"/>
        </w:rPr>
        <w:t>甘蔗白条病绿色防控关键技术创新与应用</w:t>
      </w:r>
    </w:p>
    <w:p>
      <w:pPr>
        <w:pStyle w:val="2"/>
        <w:rPr>
          <w:rFonts w:hint="eastAsia"/>
        </w:rPr>
      </w:pPr>
    </w:p>
    <w:p>
      <w:pPr>
        <w:numPr>
          <w:ilvl w:val="0"/>
          <w:numId w:val="1"/>
        </w:numPr>
        <w:autoSpaceDE w:val="0"/>
        <w:autoSpaceDN w:val="0"/>
        <w:adjustRightInd w:val="0"/>
        <w:spacing w:line="560" w:lineRule="exact"/>
        <w:rPr>
          <w:rFonts w:ascii="仿宋_GB2312" w:hAnsi="仿宋_GB2312" w:eastAsia="仿宋_GB2312" w:cs="仿宋_GB2312"/>
          <w:b w:val="0"/>
          <w:bCs/>
          <w:kern w:val="0"/>
          <w:sz w:val="28"/>
          <w:szCs w:val="28"/>
        </w:rPr>
      </w:pPr>
      <w:r>
        <w:rPr>
          <w:rFonts w:hint="eastAsia" w:ascii="仿宋_GB2312" w:hAnsi="仿宋_GB2312" w:eastAsia="仿宋_GB2312" w:cs="仿宋_GB2312"/>
          <w:b/>
          <w:kern w:val="0"/>
          <w:sz w:val="28"/>
          <w:szCs w:val="28"/>
        </w:rPr>
        <w:t>申报奖种：</w:t>
      </w:r>
      <w:r>
        <w:rPr>
          <w:rFonts w:hint="eastAsia" w:ascii="仿宋_GB2312" w:hAnsi="仿宋_GB2312" w:eastAsia="仿宋_GB2312" w:cs="仿宋_GB2312"/>
          <w:b w:val="0"/>
          <w:bCs/>
          <w:kern w:val="0"/>
          <w:sz w:val="28"/>
          <w:szCs w:val="28"/>
        </w:rPr>
        <w:t>关键核心技术成果奖</w:t>
      </w:r>
    </w:p>
    <w:p>
      <w:pPr>
        <w:pStyle w:val="2"/>
        <w:rPr>
          <w:rFonts w:hint="eastAsia"/>
        </w:rPr>
      </w:pPr>
    </w:p>
    <w:p>
      <w:pPr>
        <w:numPr>
          <w:ilvl w:val="0"/>
          <w:numId w:val="1"/>
        </w:numPr>
        <w:autoSpaceDE w:val="0"/>
        <w:autoSpaceDN w:val="0"/>
        <w:adjustRightInd w:val="0"/>
        <w:spacing w:line="560" w:lineRule="exact"/>
        <w:rPr>
          <w:rFonts w:ascii="仿宋_GB2312" w:hAnsi="仿宋_GB2312" w:eastAsia="仿宋_GB2312" w:cs="仿宋_GB2312"/>
          <w:b/>
          <w:kern w:val="0"/>
          <w:sz w:val="28"/>
          <w:szCs w:val="28"/>
        </w:rPr>
      </w:pPr>
      <w:bookmarkStart w:id="0" w:name="_Hlk103358570"/>
      <w:r>
        <w:rPr>
          <w:rFonts w:hint="eastAsia" w:ascii="仿宋_GB2312" w:hAnsi="仿宋_GB2312" w:eastAsia="仿宋_GB2312" w:cs="仿宋_GB2312"/>
          <w:b/>
          <w:kern w:val="0"/>
          <w:sz w:val="28"/>
          <w:szCs w:val="28"/>
        </w:rPr>
        <w:t>项目简介：</w:t>
      </w:r>
    </w:p>
    <w:p>
      <w:pPr>
        <w:pStyle w:val="2"/>
        <w:spacing w:beforeLines="50" w:afterLines="50"/>
        <w:rPr>
          <w:rFonts w:hint="eastAsia"/>
          <w:b w:val="0"/>
          <w:bCs/>
          <w:sz w:val="24"/>
          <w:szCs w:val="24"/>
        </w:rPr>
      </w:pPr>
      <w:r>
        <w:rPr>
          <w:rFonts w:hint="eastAsia"/>
        </w:rPr>
        <w:t xml:space="preserve"> </w:t>
      </w:r>
      <w:r>
        <w:t xml:space="preserve">   </w:t>
      </w:r>
      <w:r>
        <w:rPr>
          <w:rFonts w:hint="eastAsia" w:ascii="仿宋_GB2312" w:hAnsi="仿宋_GB2312" w:eastAsia="仿宋_GB2312" w:cs="仿宋_GB2312"/>
          <w:b w:val="0"/>
          <w:bCs/>
          <w:sz w:val="24"/>
          <w:szCs w:val="24"/>
        </w:rPr>
        <w:t>甘蔗白条病是我国进境检疫性细菌病害，近年来，在广西、云南等</w:t>
      </w:r>
      <w:r>
        <w:rPr>
          <w:rFonts w:ascii="仿宋_GB2312" w:hAnsi="仿宋_GB2312" w:eastAsia="仿宋_GB2312" w:cs="仿宋_GB2312"/>
          <w:b w:val="0"/>
          <w:bCs/>
          <w:sz w:val="24"/>
          <w:szCs w:val="24"/>
        </w:rPr>
        <w:t>8</w:t>
      </w:r>
      <w:r>
        <w:rPr>
          <w:rFonts w:hint="eastAsia" w:ascii="仿宋_GB2312" w:hAnsi="仿宋_GB2312" w:eastAsia="仿宋_GB2312" w:cs="仿宋_GB2312"/>
          <w:b w:val="0"/>
          <w:bCs/>
          <w:sz w:val="24"/>
          <w:szCs w:val="24"/>
        </w:rPr>
        <w:t>个省（区）蔗区均有发生。针对白条病早期诊断难、防控难度大等问题，本项目提出了以病原菌分子检测与监测预警技术为基础，采用抗病品种多系布局、提升高效低毒化学农药药效为关键核心技术，构建了甘蔗白条病绿色防控技术体系；同时，基于甘蔗多组学解析甘蔗抗白条病的分子机制，挖掘鉴定出一批甘蔗重要的抗病基因，为甘蔗抗病育种提供有价值的基因资源，为甘蔗抗白条病研究提供新的思路。以上研究成果共形成11篇学术论文。本项目以广西、广东、浙江等白条病常发蔗区为监测网点，连续多年多点开展甘蔗白条病的流行动态监测和绿色防控技术体系的集成与试验示范，共推广应用面积达2.379 万公顷。通过本项目的实施，核心网点面积甘蔗白条病的发生率大大降低，新增农业效益 12636.4 万元，新增工业效益 6364.6万元，新增利税 1755.8 万元，取得显著的经济和社会效益。</w:t>
      </w:r>
    </w:p>
    <w:p>
      <w:pPr>
        <w:numPr>
          <w:ilvl w:val="0"/>
          <w:numId w:val="1"/>
        </w:numPr>
        <w:autoSpaceDE w:val="0"/>
        <w:autoSpaceDN w:val="0"/>
        <w:adjustRightInd w:val="0"/>
        <w:spacing w:line="560" w:lineRule="exact"/>
        <w:rPr>
          <w:rFonts w:ascii="仿宋_GB2312" w:hAnsi="仿宋_GB2312" w:eastAsia="仿宋_GB2312" w:cs="仿宋_GB2312"/>
          <w:b w:val="0"/>
          <w:bCs/>
          <w:kern w:val="0"/>
          <w:sz w:val="28"/>
          <w:szCs w:val="28"/>
        </w:rPr>
      </w:pPr>
      <w:r>
        <w:rPr>
          <w:rFonts w:hint="eastAsia" w:ascii="仿宋_GB2312" w:hAnsi="仿宋_GB2312" w:eastAsia="仿宋_GB2312" w:cs="仿宋_GB2312"/>
          <w:b/>
          <w:kern w:val="0"/>
          <w:sz w:val="28"/>
          <w:szCs w:val="28"/>
        </w:rPr>
        <w:t>主要完成单位：</w:t>
      </w:r>
      <w:r>
        <w:rPr>
          <w:rFonts w:hint="eastAsia" w:ascii="仿宋_GB2312" w:hAnsi="仿宋_GB2312" w:eastAsia="仿宋_GB2312" w:cs="仿宋_GB2312"/>
          <w:b w:val="0"/>
          <w:bCs/>
          <w:kern w:val="0"/>
          <w:sz w:val="28"/>
          <w:szCs w:val="28"/>
        </w:rPr>
        <w:t>国家甘蔗工程技术研究中心</w:t>
      </w:r>
    </w:p>
    <w:p>
      <w:pPr>
        <w:pStyle w:val="2"/>
        <w:rPr>
          <w:rFonts w:hint="eastAsia"/>
        </w:rPr>
      </w:pPr>
    </w:p>
    <w:p>
      <w:pPr>
        <w:numPr>
          <w:ilvl w:val="0"/>
          <w:numId w:val="1"/>
        </w:numPr>
        <w:autoSpaceDE w:val="0"/>
        <w:autoSpaceDN w:val="0"/>
        <w:adjustRightInd w:val="0"/>
        <w:spacing w:line="560" w:lineRule="exact"/>
        <w:rPr>
          <w:rFonts w:ascii="仿宋_GB2312" w:hAnsi="仿宋_GB2312" w:eastAsia="仿宋_GB2312" w:cs="仿宋_GB2312"/>
          <w:b/>
          <w:color w:val="000000"/>
          <w:kern w:val="0"/>
          <w:sz w:val="28"/>
          <w:szCs w:val="28"/>
        </w:rPr>
      </w:pPr>
      <w:r>
        <w:rPr>
          <w:rFonts w:hint="eastAsia" w:ascii="仿宋_GB2312" w:hAnsi="仿宋_GB2312" w:eastAsia="仿宋_GB2312" w:cs="仿宋_GB2312"/>
          <w:b/>
          <w:kern w:val="0"/>
          <w:sz w:val="28"/>
          <w:szCs w:val="28"/>
        </w:rPr>
        <w:t>主要</w:t>
      </w:r>
      <w:r>
        <w:rPr>
          <w:rFonts w:hint="eastAsia" w:ascii="仿宋_GB2312" w:hAnsi="仿宋_GB2312" w:eastAsia="仿宋_GB2312" w:cs="仿宋_GB2312"/>
          <w:b/>
          <w:color w:val="000000"/>
          <w:kern w:val="0"/>
          <w:sz w:val="28"/>
          <w:szCs w:val="28"/>
        </w:rPr>
        <w:t>完成人及其贡献：</w:t>
      </w:r>
    </w:p>
    <w:p>
      <w:pPr>
        <w:pStyle w:val="2"/>
        <w:rPr>
          <w:rFonts w:hint="eastAsia" w:ascii="仿宋_GB2312" w:hAnsi="仿宋_GB2312" w:eastAsia="仿宋_GB2312" w:cs="仿宋_GB2312"/>
          <w:b w:val="0"/>
          <w:bCs/>
          <w:sz w:val="28"/>
          <w:szCs w:val="28"/>
        </w:rPr>
      </w:pPr>
      <w:r>
        <w:rPr>
          <w:rFonts w:hint="eastAsia" w:ascii="仿宋_GB2312" w:hAnsi="仿宋_GB2312" w:eastAsia="仿宋_GB2312" w:cs="仿宋_GB2312"/>
          <w:b/>
          <w:sz w:val="28"/>
          <w:szCs w:val="28"/>
        </w:rPr>
        <w:t xml:space="preserve"> </w:t>
      </w:r>
      <w:r>
        <w:rPr>
          <w:rFonts w:ascii="仿宋_GB2312" w:hAnsi="仿宋_GB2312" w:eastAsia="仿宋_GB2312" w:cs="仿宋_GB2312"/>
          <w:b/>
          <w:sz w:val="28"/>
          <w:szCs w:val="28"/>
        </w:rPr>
        <w:t xml:space="preserve">      </w:t>
      </w:r>
      <w:r>
        <w:rPr>
          <w:rFonts w:hint="eastAsia" w:ascii="仿宋_GB2312" w:hAnsi="仿宋_GB2312" w:eastAsia="仿宋_GB2312" w:cs="仿宋_GB2312"/>
          <w:b w:val="0"/>
          <w:bCs/>
          <w:sz w:val="28"/>
          <w:szCs w:val="28"/>
        </w:rPr>
        <w:t>高三基，课题主持人，设计实验方案，统筹组织</w:t>
      </w:r>
    </w:p>
    <w:p>
      <w:pPr>
        <w:pStyle w:val="2"/>
        <w:ind w:firstLine="980" w:firstLineChars="350"/>
        <w:rPr>
          <w:rFonts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张慧丽，协助技术集成与应用</w:t>
      </w:r>
    </w:p>
    <w:p>
      <w:pPr>
        <w:pStyle w:val="2"/>
        <w:ind w:firstLine="980" w:firstLineChars="350"/>
        <w:rPr>
          <w:rFonts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王锦达，高效防控技术的研发与应用</w:t>
      </w:r>
    </w:p>
    <w:p>
      <w:pPr>
        <w:pStyle w:val="2"/>
        <w:ind w:firstLine="980" w:firstLineChars="350"/>
        <w:rPr>
          <w:rFonts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傅华英，建立人工接种体系</w:t>
      </w:r>
    </w:p>
    <w:p>
      <w:pPr>
        <w:pStyle w:val="2"/>
        <w:ind w:firstLine="980" w:firstLineChars="350"/>
        <w:rPr>
          <w:rFonts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黄美婷，评价甘蔗品种抗病性</w:t>
      </w:r>
    </w:p>
    <w:p>
      <w:pPr>
        <w:pStyle w:val="2"/>
        <w:ind w:firstLine="984" w:firstLineChars="350"/>
        <w:rPr>
          <w:rFonts w:hint="eastAsia" w:ascii="仿宋_GB2312" w:hAnsi="仿宋_GB2312" w:eastAsia="仿宋_GB2312" w:cs="仿宋_GB2312"/>
          <w:b/>
          <w:sz w:val="28"/>
          <w:szCs w:val="28"/>
        </w:rPr>
      </w:pPr>
    </w:p>
    <w:bookmarkEnd w:id="0"/>
    <w:p>
      <w:pPr>
        <w:numPr>
          <w:ilvl w:val="0"/>
          <w:numId w:val="1"/>
        </w:numPr>
        <w:autoSpaceDE w:val="0"/>
        <w:autoSpaceDN w:val="0"/>
        <w:adjustRightInd w:val="0"/>
        <w:spacing w:line="560" w:lineRule="exact"/>
        <w:rPr>
          <w:rFonts w:ascii="黑体" w:hAnsi="黑体" w:eastAsia="黑体"/>
          <w:b/>
          <w:sz w:val="24"/>
          <w:szCs w:val="24"/>
        </w:rPr>
      </w:pPr>
      <w:r>
        <w:rPr>
          <w:rFonts w:hint="eastAsia" w:ascii="仿宋_GB2312" w:hAnsi="仿宋_GB2312" w:eastAsia="仿宋_GB2312" w:cs="仿宋_GB2312"/>
          <w:b/>
          <w:color w:val="000000"/>
          <w:kern w:val="0"/>
          <w:sz w:val="28"/>
          <w:szCs w:val="28"/>
        </w:rPr>
        <w:t>主要知识产权及代表性论文专著等支撑材料目录：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920"/>
        <w:gridCol w:w="5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黑体" w:hAnsi="黑体" w:eastAsia="黑体"/>
                <w:b/>
                <w:sz w:val="24"/>
                <w:szCs w:val="24"/>
              </w:rPr>
            </w:pPr>
            <w:r>
              <w:rPr>
                <w:rFonts w:hint="eastAsia" w:ascii="黑体" w:hAnsi="黑体" w:eastAsia="黑体"/>
                <w:b/>
                <w:sz w:val="24"/>
                <w:szCs w:val="24"/>
              </w:rPr>
              <w:t>序号</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黑体" w:hAnsi="黑体" w:eastAsia="黑体"/>
                <w:b/>
                <w:sz w:val="24"/>
                <w:szCs w:val="24"/>
              </w:rPr>
            </w:pPr>
            <w:r>
              <w:rPr>
                <w:rFonts w:hint="eastAsia" w:ascii="黑体" w:hAnsi="黑体" w:eastAsia="黑体"/>
                <w:b/>
                <w:sz w:val="24"/>
                <w:szCs w:val="24"/>
              </w:rPr>
              <w:t>材料类别</w:t>
            </w:r>
          </w:p>
        </w:tc>
        <w:tc>
          <w:tcPr>
            <w:tcW w:w="5774"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黑体" w:hAnsi="黑体" w:eastAsia="黑体"/>
                <w:b/>
                <w:sz w:val="24"/>
                <w:szCs w:val="24"/>
              </w:rPr>
            </w:pPr>
            <w:r>
              <w:rPr>
                <w:rFonts w:hint="eastAsia" w:ascii="黑体" w:hAnsi="黑体" w:eastAsia="黑体"/>
                <w:b/>
                <w:sz w:val="24"/>
                <w:szCs w:val="24"/>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eastAsia" w:ascii="Times New Roman" w:hAnsi="Times New Roman"/>
                <w:sz w:val="24"/>
                <w:szCs w:val="24"/>
              </w:rPr>
              <w:t>1</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eastAsia" w:ascii="Times New Roman" w:hAnsi="Times New Roman"/>
                <w:sz w:val="24"/>
                <w:szCs w:val="24"/>
              </w:rPr>
              <w:t>申报书</w:t>
            </w:r>
          </w:p>
        </w:tc>
        <w:tc>
          <w:tcPr>
            <w:tcW w:w="5774"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eastAsia" w:ascii="Times New Roman" w:hAnsi="Times New Roman"/>
                <w:sz w:val="24"/>
                <w:szCs w:val="24"/>
              </w:rPr>
              <w:t>甘蔗白条病绿色防控关键技术创新与应用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eastAsia" w:ascii="Times New Roman" w:hAnsi="Times New Roman"/>
                <w:sz w:val="24"/>
                <w:szCs w:val="24"/>
              </w:rPr>
              <w:t>2</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eastAsia" w:ascii="Times New Roman" w:hAnsi="Times New Roman"/>
                <w:sz w:val="24"/>
                <w:szCs w:val="24"/>
              </w:rPr>
              <w:t>代表性论文1</w:t>
            </w:r>
          </w:p>
        </w:tc>
        <w:tc>
          <w:tcPr>
            <w:tcW w:w="5774"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sz w:val="24"/>
                <w:szCs w:val="24"/>
              </w:rPr>
            </w:pPr>
            <w:r>
              <w:rPr>
                <w:rFonts w:hint="default" w:ascii="Times New Roman" w:hAnsi="Times New Roman"/>
                <w:sz w:val="24"/>
                <w:szCs w:val="24"/>
              </w:rPr>
              <w:t xml:space="preserve">Molecular detection and quantification of </w:t>
            </w:r>
            <w:r>
              <w:rPr>
                <w:rFonts w:hint="default" w:ascii="Times New Roman" w:hAnsi="Times New Roman"/>
                <w:i/>
                <w:iCs/>
                <w:sz w:val="24"/>
                <w:szCs w:val="24"/>
              </w:rPr>
              <w:t>Xanthomonas albilineans</w:t>
            </w:r>
            <w:r>
              <w:rPr>
                <w:rFonts w:hint="default" w:ascii="Times New Roman" w:hAnsi="Times New Roman"/>
                <w:sz w:val="24"/>
                <w:szCs w:val="24"/>
              </w:rPr>
              <w:t xml:space="preserve"> in juice from symptomless sugarcane stalks using a real-time quantitative PCR assay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Times New Roman"/>
                <w:sz w:val="24"/>
                <w:szCs w:val="24"/>
              </w:rPr>
              <w:t>3</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eastAsia" w:ascii="Times New Roman" w:hAnsi="等线"/>
                <w:sz w:val="24"/>
                <w:szCs w:val="24"/>
              </w:rPr>
              <w:t>代表性论文2</w:t>
            </w:r>
          </w:p>
        </w:tc>
        <w:tc>
          <w:tcPr>
            <w:tcW w:w="5774"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sz w:val="24"/>
                <w:szCs w:val="24"/>
              </w:rPr>
            </w:pPr>
            <w:r>
              <w:rPr>
                <w:rFonts w:hint="default" w:ascii="Times New Roman" w:hAnsi="Times New Roman"/>
                <w:sz w:val="24"/>
                <w:szCs w:val="24"/>
              </w:rPr>
              <w:t xml:space="preserve">Comparative transcriptome profiling of resistant and susceptible sugarcane cultivars in response to infection by </w:t>
            </w:r>
            <w:r>
              <w:rPr>
                <w:rFonts w:hint="default" w:ascii="Times New Roman" w:hAnsi="Times New Roman"/>
                <w:i/>
                <w:iCs/>
                <w:sz w:val="24"/>
                <w:szCs w:val="24"/>
              </w:rPr>
              <w:t>Xanthomonas albilineans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Times New Roman"/>
                <w:sz w:val="24"/>
                <w:szCs w:val="24"/>
              </w:rPr>
              <w:t>3-1</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eastAsia" w:ascii="Times New Roman" w:hAnsi="等线"/>
                <w:kern w:val="0"/>
                <w:sz w:val="24"/>
                <w:szCs w:val="24"/>
              </w:rPr>
              <w:t>他引</w:t>
            </w:r>
            <w:r>
              <w:rPr>
                <w:rFonts w:hint="eastAsia" w:ascii="Times New Roman" w:hAnsi="Times New Roman"/>
                <w:kern w:val="0"/>
                <w:sz w:val="24"/>
                <w:szCs w:val="24"/>
              </w:rPr>
              <w:t>文献</w:t>
            </w:r>
            <w:r>
              <w:rPr>
                <w:rFonts w:hint="eastAsia" w:ascii="Times New Roman" w:hAnsi="Times New Roman"/>
                <w:sz w:val="24"/>
                <w:szCs w:val="24"/>
              </w:rPr>
              <w:t>1</w:t>
            </w:r>
          </w:p>
        </w:tc>
        <w:tc>
          <w:tcPr>
            <w:tcW w:w="5774"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sz w:val="24"/>
                <w:szCs w:val="24"/>
              </w:rPr>
            </w:pPr>
            <w:r>
              <w:rPr>
                <w:rFonts w:hint="default" w:ascii="Times New Roman" w:hAnsi="Times New Roman"/>
                <w:sz w:val="24"/>
                <w:szCs w:val="24"/>
              </w:rPr>
              <w:t>Regulatory mechanisms of the resistance to common bacterial blight revealed by transcriptomic analysis in common bean (</w:t>
            </w:r>
            <w:r>
              <w:rPr>
                <w:rFonts w:hint="default" w:ascii="Times New Roman" w:hAnsi="Times New Roman"/>
                <w:i/>
                <w:iCs/>
                <w:sz w:val="24"/>
                <w:szCs w:val="24"/>
              </w:rPr>
              <w:t>Phaseolus vulgaris</w:t>
            </w:r>
            <w:r>
              <w:rPr>
                <w:rFonts w:hint="default" w:ascii="Times New Roman" w:hAnsi="Times New Roman"/>
                <w:sz w:val="24"/>
                <w:szCs w:val="24"/>
              </w:rPr>
              <w:t xml:space="preserve">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Times New Roman"/>
                <w:sz w:val="24"/>
                <w:szCs w:val="24"/>
              </w:rPr>
              <w:t>3-2</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eastAsia" w:ascii="Times New Roman" w:hAnsi="等线"/>
                <w:kern w:val="0"/>
                <w:sz w:val="24"/>
                <w:szCs w:val="24"/>
              </w:rPr>
              <w:t>他引</w:t>
            </w:r>
            <w:r>
              <w:rPr>
                <w:rFonts w:hint="eastAsia" w:ascii="Times New Roman" w:hAnsi="Times New Roman"/>
                <w:kern w:val="0"/>
                <w:sz w:val="24"/>
                <w:szCs w:val="24"/>
              </w:rPr>
              <w:t>文献</w:t>
            </w:r>
            <w:r>
              <w:rPr>
                <w:rFonts w:hint="default" w:ascii="Times New Roman" w:hAnsi="Times New Roman"/>
                <w:sz w:val="24"/>
                <w:szCs w:val="24"/>
              </w:rPr>
              <w:t>2</w:t>
            </w:r>
          </w:p>
        </w:tc>
        <w:tc>
          <w:tcPr>
            <w:tcW w:w="5774"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sz w:val="24"/>
                <w:szCs w:val="24"/>
              </w:rPr>
            </w:pPr>
            <w:r>
              <w:rPr>
                <w:rFonts w:hint="default" w:ascii="Times New Roman" w:hAnsi="Times New Roman"/>
                <w:sz w:val="24"/>
                <w:szCs w:val="24"/>
              </w:rPr>
              <w:t xml:space="preserve">A transcriptomic analysis of sugarcane response to </w:t>
            </w:r>
            <w:r>
              <w:rPr>
                <w:rFonts w:hint="default" w:ascii="Times New Roman" w:hAnsi="Times New Roman"/>
                <w:i/>
                <w:iCs/>
                <w:sz w:val="24"/>
                <w:szCs w:val="24"/>
              </w:rPr>
              <w:t>Leifsonia xyli</w:t>
            </w:r>
            <w:r>
              <w:rPr>
                <w:rFonts w:hint="default" w:ascii="Times New Roman" w:hAnsi="Times New Roman"/>
                <w:sz w:val="24"/>
                <w:szCs w:val="24"/>
              </w:rPr>
              <w:t xml:space="preserve"> subsp. </w:t>
            </w:r>
            <w:r>
              <w:rPr>
                <w:rFonts w:hint="default" w:ascii="Times New Roman" w:hAnsi="Times New Roman"/>
                <w:i/>
                <w:iCs/>
                <w:sz w:val="24"/>
                <w:szCs w:val="24"/>
              </w:rPr>
              <w:t>xyli</w:t>
            </w:r>
            <w:r>
              <w:rPr>
                <w:rFonts w:hint="default" w:ascii="Times New Roman" w:hAnsi="Times New Roman"/>
                <w:sz w:val="24"/>
                <w:szCs w:val="24"/>
              </w:rPr>
              <w:t xml:space="preserve"> infection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Times New Roman"/>
                <w:sz w:val="24"/>
                <w:szCs w:val="24"/>
              </w:rPr>
              <w:t>3-3</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eastAsia" w:ascii="Times New Roman" w:hAnsi="等线"/>
                <w:kern w:val="0"/>
                <w:sz w:val="24"/>
                <w:szCs w:val="24"/>
              </w:rPr>
              <w:t>他引</w:t>
            </w:r>
            <w:r>
              <w:rPr>
                <w:rFonts w:hint="eastAsia" w:ascii="Times New Roman" w:hAnsi="Times New Roman"/>
                <w:kern w:val="0"/>
                <w:sz w:val="24"/>
                <w:szCs w:val="24"/>
              </w:rPr>
              <w:t>文献</w:t>
            </w:r>
            <w:r>
              <w:rPr>
                <w:rFonts w:hint="default" w:ascii="Times New Roman" w:hAnsi="Times New Roman"/>
                <w:sz w:val="24"/>
                <w:szCs w:val="24"/>
              </w:rPr>
              <w:t>3</w:t>
            </w:r>
          </w:p>
        </w:tc>
        <w:tc>
          <w:tcPr>
            <w:tcW w:w="5774"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sz w:val="24"/>
                <w:szCs w:val="24"/>
              </w:rPr>
            </w:pPr>
            <w:r>
              <w:rPr>
                <w:rFonts w:hint="default" w:ascii="Times New Roman" w:hAnsi="Times New Roman"/>
                <w:sz w:val="24"/>
                <w:szCs w:val="24"/>
              </w:rPr>
              <w:t>Sugarcane transcriptomics in response to abiotic and biotic stresses: a 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Times New Roman"/>
                <w:sz w:val="24"/>
                <w:szCs w:val="24"/>
              </w:rPr>
              <w:t>4</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eastAsia" w:ascii="Times New Roman" w:hAnsi="等线"/>
                <w:sz w:val="24"/>
                <w:szCs w:val="24"/>
              </w:rPr>
              <w:t>代表性论文3</w:t>
            </w:r>
          </w:p>
        </w:tc>
        <w:tc>
          <w:tcPr>
            <w:tcW w:w="5774"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sz w:val="24"/>
                <w:szCs w:val="24"/>
              </w:rPr>
            </w:pPr>
            <w:r>
              <w:rPr>
                <w:rFonts w:hint="default" w:ascii="Times New Roman" w:hAnsi="Times New Roman"/>
                <w:sz w:val="24"/>
                <w:szCs w:val="24"/>
              </w:rPr>
              <w:t xml:space="preserve">Identification of differentially expressed proteins in sugarcane in response to infection by </w:t>
            </w:r>
            <w:r>
              <w:rPr>
                <w:rFonts w:hint="default" w:ascii="Times New Roman" w:hAnsi="Times New Roman"/>
                <w:i/>
                <w:iCs/>
                <w:sz w:val="24"/>
                <w:szCs w:val="24"/>
              </w:rPr>
              <w:t>Xanthomonas albilineans</w:t>
            </w:r>
            <w:r>
              <w:rPr>
                <w:rFonts w:hint="default" w:ascii="Times New Roman" w:hAnsi="Times New Roman"/>
                <w:sz w:val="24"/>
                <w:szCs w:val="24"/>
              </w:rPr>
              <w:t xml:space="preserve"> using iTRAQ quantitative proteomics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Times New Roman"/>
                <w:sz w:val="24"/>
                <w:szCs w:val="24"/>
              </w:rPr>
              <w:t>4-1</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等线"/>
                <w:sz w:val="24"/>
                <w:szCs w:val="24"/>
              </w:rPr>
            </w:pPr>
            <w:r>
              <w:rPr>
                <w:rFonts w:hint="eastAsia" w:ascii="Times New Roman" w:hAnsi="等线"/>
                <w:kern w:val="0"/>
                <w:sz w:val="24"/>
                <w:szCs w:val="24"/>
              </w:rPr>
              <w:t>他引</w:t>
            </w:r>
            <w:r>
              <w:rPr>
                <w:rFonts w:hint="eastAsia" w:ascii="Times New Roman" w:hAnsi="Times New Roman"/>
                <w:kern w:val="0"/>
                <w:sz w:val="24"/>
                <w:szCs w:val="24"/>
              </w:rPr>
              <w:t>文献</w:t>
            </w:r>
            <w:r>
              <w:rPr>
                <w:rFonts w:hint="default" w:ascii="Times New Roman" w:hAnsi="Times New Roman"/>
                <w:sz w:val="24"/>
                <w:szCs w:val="24"/>
              </w:rPr>
              <w:t>4</w:t>
            </w:r>
          </w:p>
        </w:tc>
        <w:tc>
          <w:tcPr>
            <w:tcW w:w="5774"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sz w:val="24"/>
                <w:szCs w:val="24"/>
              </w:rPr>
            </w:pPr>
            <w:r>
              <w:rPr>
                <w:rFonts w:hint="default" w:ascii="Times New Roman" w:hAnsi="Times New Roman"/>
                <w:sz w:val="24"/>
                <w:szCs w:val="24"/>
              </w:rPr>
              <w:t>Modern biotechnologies: innovative and sustainable approaches for the improvement of sugarcane tolerance to environmental stresses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Times New Roman"/>
                <w:sz w:val="24"/>
                <w:szCs w:val="24"/>
              </w:rPr>
              <w:t>4-2</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等线"/>
                <w:sz w:val="24"/>
                <w:szCs w:val="24"/>
              </w:rPr>
            </w:pPr>
            <w:r>
              <w:rPr>
                <w:rFonts w:hint="eastAsia" w:ascii="Times New Roman" w:hAnsi="等线"/>
                <w:kern w:val="0"/>
                <w:sz w:val="24"/>
                <w:szCs w:val="24"/>
              </w:rPr>
              <w:t>他引</w:t>
            </w:r>
            <w:r>
              <w:rPr>
                <w:rFonts w:hint="eastAsia" w:ascii="Times New Roman" w:hAnsi="Times New Roman"/>
                <w:kern w:val="0"/>
                <w:sz w:val="24"/>
                <w:szCs w:val="24"/>
              </w:rPr>
              <w:t>文献</w:t>
            </w:r>
            <w:r>
              <w:rPr>
                <w:rFonts w:hint="default" w:ascii="Times New Roman" w:hAnsi="Times New Roman"/>
                <w:sz w:val="24"/>
                <w:szCs w:val="24"/>
              </w:rPr>
              <w:t>5</w:t>
            </w:r>
          </w:p>
        </w:tc>
        <w:tc>
          <w:tcPr>
            <w:tcW w:w="5774"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sz w:val="24"/>
                <w:szCs w:val="24"/>
              </w:rPr>
            </w:pPr>
            <w:r>
              <w:rPr>
                <w:rFonts w:hint="default" w:ascii="Times New Roman" w:hAnsi="Times New Roman"/>
                <w:sz w:val="24"/>
                <w:szCs w:val="24"/>
              </w:rPr>
              <w:t>Identification of proteins and metabolic networks associated with sucrose accumulation in sugarcane (</w:t>
            </w:r>
            <w:r>
              <w:rPr>
                <w:rFonts w:hint="default" w:ascii="Times New Roman" w:hAnsi="Times New Roman"/>
                <w:i/>
                <w:iCs/>
                <w:sz w:val="24"/>
                <w:szCs w:val="24"/>
              </w:rPr>
              <w:t>Saccharum</w:t>
            </w:r>
            <w:r>
              <w:rPr>
                <w:rFonts w:hint="default" w:ascii="Times New Roman" w:hAnsi="Times New Roman"/>
                <w:sz w:val="24"/>
                <w:szCs w:val="24"/>
              </w:rPr>
              <w:t xml:space="preserve"> spp. interspecific hybrids)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Times New Roman"/>
                <w:sz w:val="24"/>
                <w:szCs w:val="24"/>
              </w:rPr>
              <w:t>5</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eastAsia" w:ascii="Times New Roman" w:hAnsi="等线"/>
                <w:sz w:val="24"/>
                <w:szCs w:val="24"/>
              </w:rPr>
              <w:t>代表性论文4</w:t>
            </w:r>
          </w:p>
        </w:tc>
        <w:tc>
          <w:tcPr>
            <w:tcW w:w="5774"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sz w:val="24"/>
                <w:szCs w:val="24"/>
              </w:rPr>
            </w:pPr>
            <w:r>
              <w:rPr>
                <w:rFonts w:hint="eastAsia" w:ascii="Times New Roman" w:hAnsi="Times New Roman"/>
                <w:sz w:val="24"/>
                <w:szCs w:val="24"/>
              </w:rPr>
              <w:t>甘蔗新品种系苗期白条病人工接种抗性鉴定与评价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Times New Roman"/>
                <w:sz w:val="24"/>
                <w:szCs w:val="24"/>
              </w:rPr>
              <w:t>6</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eastAsia" w:ascii="Times New Roman" w:hAnsi="等线"/>
                <w:sz w:val="24"/>
                <w:szCs w:val="24"/>
              </w:rPr>
              <w:t>代表性论文5</w:t>
            </w:r>
          </w:p>
        </w:tc>
        <w:tc>
          <w:tcPr>
            <w:tcW w:w="5774"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sz w:val="24"/>
                <w:szCs w:val="24"/>
              </w:rPr>
            </w:pPr>
            <w:r>
              <w:rPr>
                <w:rFonts w:hint="default" w:ascii="Times New Roman" w:hAnsi="Times New Roman"/>
                <w:sz w:val="24"/>
                <w:szCs w:val="24"/>
              </w:rPr>
              <w:t xml:space="preserve">Silicon enhancement for endorsement of </w:t>
            </w:r>
            <w:r>
              <w:rPr>
                <w:rFonts w:hint="default" w:ascii="Times New Roman" w:hAnsi="Times New Roman"/>
                <w:i/>
                <w:iCs/>
                <w:sz w:val="24"/>
                <w:szCs w:val="24"/>
              </w:rPr>
              <w:t>Xanthomonas albilineans</w:t>
            </w:r>
            <w:r>
              <w:rPr>
                <w:rFonts w:hint="default" w:ascii="Times New Roman" w:hAnsi="Times New Roman"/>
                <w:sz w:val="24"/>
                <w:szCs w:val="24"/>
              </w:rPr>
              <w:t xml:space="preserve"> infection in sugarcane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Times New Roman"/>
                <w:sz w:val="24"/>
                <w:szCs w:val="24"/>
              </w:rPr>
              <w:t>6-1</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eastAsia" w:ascii="Times New Roman" w:hAnsi="等线"/>
                <w:kern w:val="0"/>
                <w:sz w:val="24"/>
                <w:szCs w:val="24"/>
              </w:rPr>
              <w:t>他引</w:t>
            </w:r>
            <w:r>
              <w:rPr>
                <w:rFonts w:hint="eastAsia" w:ascii="Times New Roman" w:hAnsi="Times New Roman"/>
                <w:kern w:val="0"/>
                <w:sz w:val="24"/>
                <w:szCs w:val="24"/>
              </w:rPr>
              <w:t>文献</w:t>
            </w:r>
            <w:r>
              <w:rPr>
                <w:rFonts w:hint="default" w:ascii="Times New Roman" w:hAnsi="Times New Roman"/>
                <w:sz w:val="24"/>
                <w:szCs w:val="24"/>
              </w:rPr>
              <w:t>6</w:t>
            </w:r>
          </w:p>
        </w:tc>
        <w:tc>
          <w:tcPr>
            <w:tcW w:w="5774"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sz w:val="24"/>
                <w:szCs w:val="24"/>
              </w:rPr>
            </w:pPr>
            <w:r>
              <w:rPr>
                <w:rFonts w:hint="default" w:ascii="Times New Roman" w:hAnsi="Times New Roman"/>
                <w:sz w:val="24"/>
                <w:szCs w:val="24"/>
              </w:rPr>
              <w:t>Advances in understanding silicon transporters and the benefits to silicon-associated disease resistance in plants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Times New Roman"/>
                <w:sz w:val="24"/>
                <w:szCs w:val="24"/>
              </w:rPr>
              <w:t>7</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eastAsia" w:ascii="Times New Roman" w:hAnsi="等线"/>
                <w:sz w:val="24"/>
                <w:szCs w:val="24"/>
              </w:rPr>
              <w:t>非代表性论文</w:t>
            </w:r>
            <w:r>
              <w:rPr>
                <w:rFonts w:hint="default" w:ascii="Times New Roman" w:hAnsi="等线"/>
                <w:sz w:val="24"/>
                <w:szCs w:val="24"/>
              </w:rPr>
              <w:t>1</w:t>
            </w:r>
          </w:p>
        </w:tc>
        <w:tc>
          <w:tcPr>
            <w:tcW w:w="5774"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sz w:val="24"/>
                <w:szCs w:val="24"/>
              </w:rPr>
            </w:pPr>
            <w:r>
              <w:rPr>
                <w:rFonts w:hint="default" w:ascii="Times New Roman" w:hAnsi="Times New Roman"/>
                <w:sz w:val="24"/>
                <w:szCs w:val="24"/>
              </w:rPr>
              <w:t xml:space="preserve">First report of </w:t>
            </w:r>
            <w:r>
              <w:rPr>
                <w:rFonts w:hint="default" w:ascii="Times New Roman" w:hAnsi="Times New Roman"/>
                <w:i/>
                <w:iCs/>
                <w:sz w:val="24"/>
                <w:szCs w:val="24"/>
              </w:rPr>
              <w:t>Xanthomonas albilineans</w:t>
            </w:r>
            <w:r>
              <w:rPr>
                <w:rFonts w:hint="default" w:ascii="Times New Roman" w:hAnsi="Times New Roman"/>
                <w:sz w:val="24"/>
                <w:szCs w:val="24"/>
              </w:rPr>
              <w:t xml:space="preserve"> causing leaf scald on two chewing cane clones in Zhejiang province,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Times New Roman"/>
                <w:sz w:val="24"/>
                <w:szCs w:val="24"/>
              </w:rPr>
              <w:t>8</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eastAsia" w:ascii="Times New Roman" w:hAnsi="等线"/>
                <w:sz w:val="24"/>
                <w:szCs w:val="24"/>
              </w:rPr>
              <w:t>非代表性论文2</w:t>
            </w:r>
          </w:p>
        </w:tc>
        <w:tc>
          <w:tcPr>
            <w:tcW w:w="5774"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sz w:val="24"/>
                <w:szCs w:val="24"/>
              </w:rPr>
            </w:pPr>
            <w:r>
              <w:rPr>
                <w:rFonts w:hint="default" w:ascii="Times New Roman" w:hAnsi="Times New Roman"/>
                <w:sz w:val="24"/>
                <w:szCs w:val="24"/>
              </w:rPr>
              <w:t xml:space="preserve">Molecular detection and prevalence of </w:t>
            </w:r>
            <w:r>
              <w:rPr>
                <w:rFonts w:hint="default" w:ascii="Times New Roman" w:hAnsi="Times New Roman"/>
                <w:i/>
                <w:iCs/>
                <w:sz w:val="24"/>
                <w:szCs w:val="24"/>
              </w:rPr>
              <w:t>Xanthomonas albilineans</w:t>
            </w:r>
            <w:r>
              <w:rPr>
                <w:rFonts w:hint="default" w:ascii="Times New Roman" w:hAnsi="Times New Roman"/>
                <w:sz w:val="24"/>
                <w:szCs w:val="24"/>
              </w:rPr>
              <w:t>, the causal agent of sugarcane leaf scald, in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Times New Roman"/>
                <w:sz w:val="24"/>
                <w:szCs w:val="24"/>
              </w:rPr>
              <w:t>9</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eastAsia" w:ascii="Times New Roman" w:hAnsi="等线"/>
                <w:sz w:val="24"/>
                <w:szCs w:val="24"/>
              </w:rPr>
              <w:t>非代表性论文3</w:t>
            </w:r>
          </w:p>
        </w:tc>
        <w:tc>
          <w:tcPr>
            <w:tcW w:w="5774"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sz w:val="24"/>
                <w:szCs w:val="24"/>
              </w:rPr>
            </w:pPr>
            <w:r>
              <w:rPr>
                <w:rFonts w:hint="default" w:ascii="Times New Roman" w:hAnsi="Times New Roman"/>
                <w:sz w:val="24"/>
                <w:szCs w:val="24"/>
              </w:rPr>
              <w:t xml:space="preserve">Identification and characterization of </w:t>
            </w:r>
            <w:r>
              <w:rPr>
                <w:rFonts w:hint="default" w:ascii="Times New Roman" w:hAnsi="Times New Roman"/>
                <w:i/>
                <w:iCs/>
                <w:sz w:val="24"/>
                <w:szCs w:val="24"/>
              </w:rPr>
              <w:t>Xanthomonas albilineans</w:t>
            </w:r>
            <w:r>
              <w:rPr>
                <w:rFonts w:hint="default" w:ascii="Times New Roman" w:hAnsi="Times New Roman"/>
                <w:sz w:val="24"/>
                <w:szCs w:val="24"/>
              </w:rPr>
              <w:t xml:space="preserve"> causing sugarcane leaf scald in China using multilocus sequence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Times New Roman"/>
                <w:sz w:val="24"/>
                <w:szCs w:val="24"/>
              </w:rPr>
              <w:t>10</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eastAsia" w:ascii="Times New Roman" w:hAnsi="等线"/>
                <w:sz w:val="24"/>
                <w:szCs w:val="24"/>
              </w:rPr>
              <w:t>非代表性论文4</w:t>
            </w:r>
          </w:p>
        </w:tc>
        <w:tc>
          <w:tcPr>
            <w:tcW w:w="5774"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sz w:val="24"/>
                <w:szCs w:val="24"/>
              </w:rPr>
            </w:pPr>
            <w:r>
              <w:rPr>
                <w:rFonts w:hint="default" w:ascii="Times New Roman" w:hAnsi="Times New Roman"/>
                <w:sz w:val="24"/>
                <w:szCs w:val="24"/>
              </w:rPr>
              <w:t xml:space="preserve">Molecular identification of </w:t>
            </w:r>
            <w:r>
              <w:rPr>
                <w:rFonts w:hint="default" w:ascii="Times New Roman" w:hAnsi="Times New Roman"/>
                <w:i/>
                <w:iCs/>
                <w:sz w:val="24"/>
                <w:szCs w:val="24"/>
              </w:rPr>
              <w:t>Xanthomonas albilineans</w:t>
            </w:r>
            <w:r>
              <w:rPr>
                <w:rFonts w:hint="default" w:ascii="Times New Roman" w:hAnsi="Times New Roman"/>
                <w:sz w:val="24"/>
                <w:szCs w:val="24"/>
              </w:rPr>
              <w:t xml:space="preserve"> infecting elephant grass (</w:t>
            </w:r>
            <w:r>
              <w:rPr>
                <w:rFonts w:hint="default" w:ascii="Times New Roman" w:hAnsi="Times New Roman"/>
                <w:i/>
                <w:iCs/>
                <w:sz w:val="24"/>
                <w:szCs w:val="24"/>
              </w:rPr>
              <w:t>Pennisetum purpureum</w:t>
            </w:r>
            <w:r>
              <w:rPr>
                <w:rFonts w:hint="default" w:ascii="Times New Roman" w:hAnsi="Times New Roman"/>
                <w:sz w:val="24"/>
                <w:szCs w:val="24"/>
              </w:rPr>
              <w:t>) in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Times New Roman"/>
                <w:sz w:val="24"/>
                <w:szCs w:val="24"/>
              </w:rPr>
              <w:t>11</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等线"/>
                <w:kern w:val="0"/>
                <w:sz w:val="24"/>
                <w:szCs w:val="24"/>
              </w:rPr>
            </w:pPr>
            <w:r>
              <w:rPr>
                <w:rFonts w:hint="eastAsia" w:ascii="Times New Roman" w:hAnsi="等线"/>
                <w:sz w:val="24"/>
                <w:szCs w:val="24"/>
              </w:rPr>
              <w:t>非代表性论文</w:t>
            </w:r>
            <w:r>
              <w:rPr>
                <w:rFonts w:hint="default" w:ascii="Times New Roman" w:hAnsi="等线"/>
                <w:sz w:val="24"/>
                <w:szCs w:val="24"/>
              </w:rPr>
              <w:t>5</w:t>
            </w:r>
          </w:p>
        </w:tc>
        <w:tc>
          <w:tcPr>
            <w:tcW w:w="5774"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sz w:val="24"/>
                <w:szCs w:val="24"/>
              </w:rPr>
            </w:pPr>
            <w:r>
              <w:rPr>
                <w:rFonts w:hint="default" w:ascii="Times New Roman" w:hAnsi="Times New Roman"/>
                <w:sz w:val="24"/>
                <w:szCs w:val="24"/>
              </w:rPr>
              <w:t>Transcription factors in plant stress responses: challenges and potential for sugarcane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Times New Roman"/>
                <w:sz w:val="24"/>
                <w:szCs w:val="24"/>
              </w:rPr>
              <w:t>12</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eastAsia" w:ascii="Times New Roman" w:hAnsi="等线"/>
                <w:sz w:val="24"/>
                <w:szCs w:val="24"/>
              </w:rPr>
              <w:t>非代表性论文</w:t>
            </w:r>
            <w:r>
              <w:rPr>
                <w:rFonts w:hint="default" w:ascii="Times New Roman" w:hAnsi="等线"/>
                <w:sz w:val="24"/>
                <w:szCs w:val="24"/>
              </w:rPr>
              <w:t>6</w:t>
            </w:r>
          </w:p>
        </w:tc>
        <w:tc>
          <w:tcPr>
            <w:tcW w:w="5774"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sz w:val="24"/>
                <w:szCs w:val="24"/>
              </w:rPr>
            </w:pPr>
            <w:r>
              <w:rPr>
                <w:rFonts w:hint="eastAsia" w:ascii="Times New Roman" w:hAnsi="Times New Roman"/>
                <w:sz w:val="24"/>
                <w:szCs w:val="24"/>
              </w:rPr>
              <w:t>甘蔗白条病及其致病菌</w:t>
            </w:r>
            <w:r>
              <w:rPr>
                <w:rFonts w:hint="eastAsia" w:ascii="Times New Roman" w:hAnsi="Times New Roman"/>
                <w:i/>
                <w:iCs/>
                <w:sz w:val="24"/>
                <w:szCs w:val="24"/>
              </w:rPr>
              <w:t>Xanthomonas albilineans</w:t>
            </w:r>
            <w:r>
              <w:rPr>
                <w:rFonts w:hint="eastAsia" w:ascii="Times New Roman" w:hAnsi="Times New Roman"/>
                <w:sz w:val="24"/>
                <w:szCs w:val="24"/>
              </w:rPr>
              <w:t>研究进展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Times New Roman"/>
                <w:sz w:val="24"/>
                <w:szCs w:val="24"/>
              </w:rPr>
              <w:t>13</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eastAsia"/>
                <w:sz w:val="24"/>
                <w:szCs w:val="24"/>
              </w:rPr>
              <w:t>任务来源证明1</w:t>
            </w:r>
          </w:p>
        </w:tc>
        <w:tc>
          <w:tcPr>
            <w:tcW w:w="5774"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sz w:val="24"/>
                <w:szCs w:val="24"/>
              </w:rPr>
            </w:pPr>
            <w:r>
              <w:rPr>
                <w:rFonts w:hint="eastAsia" w:ascii="Times New Roman" w:hAnsi="Times New Roman"/>
                <w:sz w:val="24"/>
                <w:szCs w:val="24"/>
              </w:rPr>
              <w:t>国家糖料产业技术体系岗位任务书（2017-2020）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Times New Roman"/>
                <w:sz w:val="24"/>
                <w:szCs w:val="24"/>
              </w:rPr>
              <w:t>14</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eastAsia"/>
                <w:sz w:val="24"/>
                <w:szCs w:val="24"/>
              </w:rPr>
              <w:t>任务来源证明2</w:t>
            </w:r>
          </w:p>
        </w:tc>
        <w:tc>
          <w:tcPr>
            <w:tcW w:w="5774"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sz w:val="24"/>
                <w:szCs w:val="24"/>
              </w:rPr>
            </w:pPr>
            <w:r>
              <w:rPr>
                <w:rFonts w:hint="eastAsia" w:ascii="Times New Roman" w:hAnsi="Times New Roman"/>
                <w:sz w:val="24"/>
                <w:szCs w:val="24"/>
              </w:rPr>
              <w:t>国家糖料产业技术体系岗位任务书（2021-2025）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Times New Roman"/>
                <w:sz w:val="24"/>
                <w:szCs w:val="24"/>
              </w:rPr>
              <w:t>15</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等线"/>
                <w:kern w:val="0"/>
                <w:sz w:val="24"/>
                <w:szCs w:val="24"/>
              </w:rPr>
              <w:t>应用证明1</w:t>
            </w:r>
          </w:p>
        </w:tc>
        <w:tc>
          <w:tcPr>
            <w:tcW w:w="5774"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sz w:val="24"/>
                <w:szCs w:val="24"/>
              </w:rPr>
            </w:pPr>
            <w:r>
              <w:rPr>
                <w:rFonts w:hint="eastAsia" w:ascii="Times New Roman" w:hAnsi="Times New Roman"/>
                <w:sz w:val="24"/>
                <w:szCs w:val="24"/>
              </w:rPr>
              <w:t>甘蔗白条病绿色防控关键技术创新与应用（广西甘蔗生物学重点实验室）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Times New Roman"/>
                <w:sz w:val="24"/>
                <w:szCs w:val="24"/>
              </w:rPr>
              <w:t>16</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等线"/>
                <w:kern w:val="0"/>
                <w:sz w:val="24"/>
                <w:szCs w:val="24"/>
              </w:rPr>
              <w:t>应用证明2</w:t>
            </w:r>
          </w:p>
        </w:tc>
        <w:tc>
          <w:tcPr>
            <w:tcW w:w="5774"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sz w:val="24"/>
                <w:szCs w:val="24"/>
              </w:rPr>
            </w:pPr>
            <w:r>
              <w:rPr>
                <w:rFonts w:hint="eastAsia" w:ascii="Times New Roman" w:hAnsi="Times New Roman"/>
                <w:sz w:val="24"/>
                <w:szCs w:val="24"/>
              </w:rPr>
              <w:t>甘蔗白条病绿色防控关键技术创新与应用（广西凯米克农业技术服务有限公司）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Times New Roman"/>
                <w:sz w:val="24"/>
                <w:szCs w:val="24"/>
              </w:rPr>
              <w:t>17</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等线"/>
                <w:kern w:val="0"/>
                <w:sz w:val="24"/>
                <w:szCs w:val="24"/>
              </w:rPr>
              <w:t>应用证明3</w:t>
            </w:r>
          </w:p>
        </w:tc>
        <w:tc>
          <w:tcPr>
            <w:tcW w:w="5774"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sz w:val="24"/>
                <w:szCs w:val="24"/>
              </w:rPr>
            </w:pPr>
            <w:r>
              <w:rPr>
                <w:rFonts w:hint="eastAsia" w:ascii="Times New Roman" w:hAnsi="Times New Roman"/>
                <w:sz w:val="24"/>
                <w:szCs w:val="24"/>
              </w:rPr>
              <w:t>甘蔗白条病绿色防控关键技术创新与应用（广东省湛江农垦科学研究所）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Times New Roman"/>
                <w:sz w:val="24"/>
                <w:szCs w:val="24"/>
              </w:rPr>
              <w:t>18</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等线"/>
                <w:kern w:val="0"/>
                <w:sz w:val="24"/>
                <w:szCs w:val="24"/>
              </w:rPr>
              <w:t>应用证明4</w:t>
            </w:r>
          </w:p>
        </w:tc>
        <w:tc>
          <w:tcPr>
            <w:tcW w:w="5774"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sz w:val="24"/>
                <w:szCs w:val="24"/>
              </w:rPr>
            </w:pPr>
            <w:r>
              <w:rPr>
                <w:rFonts w:hint="eastAsia" w:ascii="Times New Roman" w:hAnsi="Times New Roman"/>
                <w:sz w:val="24"/>
                <w:szCs w:val="24"/>
              </w:rPr>
              <w:t>甘蔗白条病绿色防控关键技术创新与应用（浙江省甘蔗产业协会）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28"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sz w:val="24"/>
                <w:szCs w:val="24"/>
              </w:rPr>
            </w:pPr>
            <w:r>
              <w:rPr>
                <w:rFonts w:hint="default" w:ascii="Times New Roman" w:hAnsi="Times New Roman"/>
                <w:sz w:val="24"/>
                <w:szCs w:val="24"/>
              </w:rPr>
              <w:t>19</w:t>
            </w:r>
          </w:p>
        </w:tc>
        <w:tc>
          <w:tcPr>
            <w:tcW w:w="1920"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等线"/>
                <w:kern w:val="0"/>
                <w:sz w:val="24"/>
                <w:szCs w:val="24"/>
              </w:rPr>
            </w:pPr>
            <w:r>
              <w:rPr>
                <w:rFonts w:hint="eastAsia" w:ascii="Times New Roman" w:hAnsi="等线"/>
                <w:kern w:val="0"/>
                <w:sz w:val="24"/>
                <w:szCs w:val="24"/>
              </w:rPr>
              <w:t>感谢信</w:t>
            </w:r>
          </w:p>
        </w:tc>
        <w:tc>
          <w:tcPr>
            <w:tcW w:w="5774"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sz w:val="24"/>
                <w:szCs w:val="24"/>
              </w:rPr>
            </w:pPr>
            <w:r>
              <w:rPr>
                <w:rFonts w:hint="eastAsia" w:ascii="Times New Roman" w:hAnsi="Times New Roman"/>
                <w:sz w:val="24"/>
                <w:szCs w:val="24"/>
              </w:rPr>
              <w:t>浙江省农业技术推广中心</w:t>
            </w:r>
            <w:r>
              <w:rPr>
                <w:rFonts w:hint="eastAsia" w:ascii="Times New Roman" w:hAnsi="等线"/>
                <w:kern w:val="0"/>
                <w:sz w:val="24"/>
                <w:szCs w:val="24"/>
              </w:rPr>
              <w:t>感谢信</w:t>
            </w:r>
          </w:p>
        </w:tc>
      </w:tr>
    </w:tbl>
    <w:p>
      <w:pPr>
        <w:pStyle w:val="2"/>
      </w:pPr>
    </w:p>
    <w:p>
      <w:pPr>
        <w:pStyle w:val="2"/>
        <w:rPr>
          <w:rFonts w:hint="eastAsia"/>
        </w:rPr>
      </w:pPr>
    </w:p>
    <w:p>
      <w:pPr>
        <w:autoSpaceDE w:val="0"/>
        <w:autoSpaceDN w:val="0"/>
        <w:adjustRightInd w:val="0"/>
        <w:spacing w:line="560" w:lineRule="exac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项目2</w:t>
      </w:r>
    </w:p>
    <w:p>
      <w:pPr>
        <w:numPr>
          <w:ilvl w:val="0"/>
          <w:numId w:val="2"/>
        </w:numPr>
        <w:autoSpaceDE w:val="0"/>
        <w:autoSpaceDN w:val="0"/>
        <w:adjustRightInd w:val="0"/>
        <w:spacing w:line="560" w:lineRule="exact"/>
        <w:rPr>
          <w:rFonts w:ascii="仿宋_GB2312" w:hAnsi="仿宋_GB2312" w:eastAsia="仿宋_GB2312" w:cs="仿宋_GB2312"/>
          <w:b w:val="0"/>
          <w:bCs/>
          <w:kern w:val="0"/>
          <w:sz w:val="28"/>
          <w:szCs w:val="28"/>
        </w:rPr>
      </w:pPr>
      <w:r>
        <w:rPr>
          <w:rFonts w:hint="eastAsia" w:ascii="仿宋_GB2312" w:hAnsi="仿宋_GB2312" w:eastAsia="仿宋_GB2312" w:cs="仿宋_GB2312"/>
          <w:b/>
          <w:kern w:val="0"/>
          <w:sz w:val="28"/>
          <w:szCs w:val="28"/>
        </w:rPr>
        <w:t>项目名称：</w:t>
      </w:r>
      <w:r>
        <w:rPr>
          <w:rFonts w:hint="eastAsia" w:ascii="仿宋_GB2312" w:hAnsi="仿宋_GB2312" w:eastAsia="仿宋_GB2312" w:cs="仿宋_GB2312"/>
          <w:b w:val="0"/>
          <w:bCs/>
          <w:kern w:val="0"/>
          <w:sz w:val="28"/>
          <w:szCs w:val="28"/>
        </w:rPr>
        <w:t>甘蔗重大病虫害绿色防控团队</w:t>
      </w:r>
    </w:p>
    <w:p>
      <w:pPr>
        <w:pStyle w:val="2"/>
        <w:rPr>
          <w:rFonts w:hint="eastAsia"/>
        </w:rPr>
      </w:pPr>
    </w:p>
    <w:p>
      <w:pPr>
        <w:numPr>
          <w:ilvl w:val="0"/>
          <w:numId w:val="2"/>
        </w:numPr>
        <w:autoSpaceDE w:val="0"/>
        <w:autoSpaceDN w:val="0"/>
        <w:adjustRightInd w:val="0"/>
        <w:spacing w:line="560" w:lineRule="exact"/>
        <w:rPr>
          <w:rFonts w:ascii="仿宋_GB2312" w:hAnsi="仿宋_GB2312" w:eastAsia="仿宋_GB2312" w:cs="仿宋_GB2312"/>
          <w:b w:val="0"/>
          <w:bCs/>
          <w:kern w:val="0"/>
          <w:sz w:val="28"/>
          <w:szCs w:val="28"/>
        </w:rPr>
      </w:pPr>
      <w:r>
        <w:rPr>
          <w:rFonts w:hint="eastAsia" w:ascii="仿宋_GB2312" w:hAnsi="仿宋_GB2312" w:eastAsia="仿宋_GB2312" w:cs="仿宋_GB2312"/>
          <w:b/>
          <w:kern w:val="0"/>
          <w:sz w:val="28"/>
          <w:szCs w:val="28"/>
        </w:rPr>
        <w:t>申报奖种：</w:t>
      </w:r>
      <w:r>
        <w:rPr>
          <w:rFonts w:hint="eastAsia" w:ascii="仿宋_GB2312" w:hAnsi="仿宋_GB2312" w:eastAsia="仿宋_GB2312" w:cs="仿宋_GB2312"/>
          <w:b w:val="0"/>
          <w:bCs/>
          <w:kern w:val="0"/>
          <w:sz w:val="28"/>
          <w:szCs w:val="28"/>
        </w:rPr>
        <w:t>科研育人业绩奖</w:t>
      </w:r>
    </w:p>
    <w:p>
      <w:pPr>
        <w:pStyle w:val="2"/>
        <w:rPr>
          <w:rFonts w:hint="eastAsia"/>
        </w:rPr>
      </w:pPr>
    </w:p>
    <w:p>
      <w:pPr>
        <w:numPr>
          <w:ilvl w:val="0"/>
          <w:numId w:val="2"/>
        </w:numPr>
        <w:autoSpaceDE w:val="0"/>
        <w:autoSpaceDN w:val="0"/>
        <w:adjustRightInd w:val="0"/>
        <w:spacing w:line="560" w:lineRule="exac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项目简介：</w:t>
      </w:r>
    </w:p>
    <w:p>
      <w:pPr>
        <w:autoSpaceDE w:val="0"/>
        <w:autoSpaceDN w:val="0"/>
        <w:adjustRightInd w:val="0"/>
        <w:spacing w:line="560" w:lineRule="exact"/>
        <w:ind w:firstLine="560" w:firstLineChars="200"/>
        <w:rPr>
          <w:rFonts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甘蔗重大病虫害绿色防控研究团队现有成员5名，团队成员研究方向涵盖作物遗传育种、作物栽培学与耕作学、植物病理学、农业昆虫学与害虫防治等多学科。依托国家甘蔗工程技术研究中心和农学院作物学科，2018 年以来，累计培养了 28 名博、硕士毕业研究生（含外籍研究生 3 名），现有在读博、硕士研究生 24 名（含外籍研究生 4 名）。利用国家甘蔗工程技术研究中心的高水平科研平台，通过“党建引领、平台建设、产教结合”，创新研究生培养模式，人才培养成效显著：4年来，累计12人获得研究生国家奖学金，每年占学院国家奖学金获奖总人数的1/3及以上；获批校优秀硕士论文1人，校优秀硕士论文培育计划 3 人；各类校级以上评奖评优4</w:t>
      </w:r>
      <w:r>
        <w:rPr>
          <w:rFonts w:ascii="仿宋_GB2312" w:hAnsi="仿宋_GB2312" w:eastAsia="仿宋_GB2312" w:cs="仿宋_GB2312"/>
          <w:b w:val="0"/>
          <w:bCs/>
          <w:kern w:val="0"/>
          <w:sz w:val="28"/>
          <w:szCs w:val="28"/>
        </w:rPr>
        <w:t>0</w:t>
      </w:r>
      <w:r>
        <w:rPr>
          <w:rFonts w:hint="eastAsia" w:ascii="仿宋_GB2312" w:hAnsi="仿宋_GB2312" w:eastAsia="仿宋_GB2312" w:cs="仿宋_GB2312"/>
          <w:b w:val="0"/>
          <w:bCs/>
          <w:kern w:val="0"/>
          <w:sz w:val="28"/>
          <w:szCs w:val="28"/>
        </w:rPr>
        <w:t>人次。在学生选题上，坚持产业问题为导向，从生产中发现问题，解决问题。利用南平松溪科技小院、广西大学等校内外基地，每年带领学生走访蔗区，2018年以来，行程遍布广西、云南、广东和海南等蔗区，累计53人次，212天，真正做到了将论文写在大地上，助力乡村振兴，相关事迹还收到《学习强国》、《人民日报》等媒体报道，此外还有1人获得福建科技小院优秀研究生荣誉称号。团队还每年向农学院不同专业招收本科生，2018年以来，以本科生为第一申请人，申请并获批大学生创新创业计划项目6项，其中国家级项目2项，省级项目4项。本科生为第一作者发表论文5篇，其中SCI论文2篇，获得校优秀毕业论文1名。所带本科生参加第二届全国农科学子创新创业大赛现代作物学科创新发展赛道，获得华东赛区一等奖和全国二等奖的名次。</w:t>
      </w:r>
    </w:p>
    <w:p>
      <w:pPr>
        <w:pStyle w:val="2"/>
        <w:rPr>
          <w:rFonts w:hint="eastAsia"/>
        </w:rPr>
      </w:pPr>
    </w:p>
    <w:p>
      <w:pPr>
        <w:numPr>
          <w:ilvl w:val="0"/>
          <w:numId w:val="2"/>
        </w:numPr>
        <w:autoSpaceDE w:val="0"/>
        <w:autoSpaceDN w:val="0"/>
        <w:adjustRightInd w:val="0"/>
        <w:spacing w:line="560" w:lineRule="exac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主要完成单位：</w:t>
      </w:r>
      <w:r>
        <w:rPr>
          <w:rFonts w:hint="eastAsia" w:ascii="仿宋_GB2312" w:hAnsi="仿宋_GB2312" w:eastAsia="仿宋_GB2312" w:cs="仿宋_GB2312"/>
          <w:b w:val="0"/>
          <w:bCs/>
          <w:kern w:val="0"/>
          <w:sz w:val="28"/>
          <w:szCs w:val="28"/>
        </w:rPr>
        <w:t>国家甘蔗工程技术研究中心</w:t>
      </w:r>
    </w:p>
    <w:p>
      <w:pPr>
        <w:pStyle w:val="2"/>
        <w:rPr>
          <w:rFonts w:hint="eastAsia"/>
        </w:rPr>
      </w:pPr>
    </w:p>
    <w:p>
      <w:pPr>
        <w:numPr>
          <w:ilvl w:val="0"/>
          <w:numId w:val="2"/>
        </w:numPr>
        <w:autoSpaceDE w:val="0"/>
        <w:autoSpaceDN w:val="0"/>
        <w:adjustRightInd w:val="0"/>
        <w:spacing w:line="560" w:lineRule="exac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主要完成人及其贡献：</w:t>
      </w:r>
    </w:p>
    <w:p>
      <w:pPr>
        <w:pStyle w:val="2"/>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王锦达</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t>指导本科生发表论文、参加全国学科竞赛获奖、申报项目；指导研究生发表论文，获得研究生各类奖学金及校优秀学位论文</w:t>
      </w:r>
    </w:p>
    <w:p>
      <w:pPr>
        <w:pStyle w:val="2"/>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高三基</w:t>
      </w:r>
      <w:r>
        <w:rPr>
          <w:rFonts w:hint="eastAsia" w:ascii="仿宋_GB2312" w:hAnsi="仿宋_GB2312" w:eastAsia="仿宋_GB2312" w:cs="仿宋_GB2312"/>
          <w:b w:val="0"/>
          <w:bCs/>
          <w:sz w:val="28"/>
          <w:szCs w:val="28"/>
        </w:rPr>
        <w:tab/>
      </w:r>
      <w:r>
        <w:rPr>
          <w:rFonts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rPr>
        <w:t>指导本科生获得校优秀毕业论文、申报项目；指导研究生发表论文，获得研究生各类奖学金</w:t>
      </w:r>
    </w:p>
    <w:p>
      <w:pPr>
        <w:pStyle w:val="2"/>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张慧丽</w:t>
      </w:r>
      <w:r>
        <w:rPr>
          <w:rFonts w:hint="eastAsia" w:ascii="仿宋_GB2312" w:hAnsi="仿宋_GB2312" w:eastAsia="仿宋_GB2312" w:cs="仿宋_GB2312"/>
          <w:b w:val="0"/>
          <w:bCs/>
          <w:sz w:val="28"/>
          <w:szCs w:val="28"/>
        </w:rPr>
        <w:tab/>
      </w:r>
      <w:r>
        <w:rPr>
          <w:rFonts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rPr>
        <w:t>指导本科生申报项目、指导研究生发表论文、指导本科生获得校优秀学位论文</w:t>
      </w:r>
    </w:p>
    <w:p>
      <w:pPr>
        <w:pStyle w:val="2"/>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傅华英</w:t>
      </w:r>
      <w:r>
        <w:rPr>
          <w:rFonts w:hint="eastAsia" w:ascii="仿宋_GB2312" w:hAnsi="仿宋_GB2312" w:eastAsia="仿宋_GB2312" w:cs="仿宋_GB2312"/>
          <w:b w:val="0"/>
          <w:bCs/>
          <w:sz w:val="28"/>
          <w:szCs w:val="28"/>
        </w:rPr>
        <w:tab/>
      </w:r>
      <w:r>
        <w:rPr>
          <w:rFonts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rPr>
        <w:t>指导生产实践、参与相关论文发表</w:t>
      </w:r>
    </w:p>
    <w:p>
      <w:pPr>
        <w:pStyle w:val="2"/>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黄美婷</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t>指导生产实践、参与相关论文发表</w:t>
      </w:r>
    </w:p>
    <w:p>
      <w:pPr>
        <w:numPr>
          <w:ilvl w:val="0"/>
          <w:numId w:val="2"/>
        </w:numPr>
        <w:autoSpaceDE w:val="0"/>
        <w:autoSpaceDN w:val="0"/>
        <w:adjustRightInd w:val="0"/>
        <w:spacing w:line="560" w:lineRule="exact"/>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主要知识产权及代表性论文专著等支撑材料目录：</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545"/>
        <w:gridCol w:w="3093"/>
        <w:gridCol w:w="3089"/>
        <w:gridCol w:w="1100"/>
        <w:gridCol w:w="123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5" w:hRule="atLeast"/>
        </w:trPr>
        <w:tc>
          <w:tcPr>
            <w:tcW w:w="301" w:type="pct"/>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kern w:val="0"/>
                <w:szCs w:val="21"/>
              </w:rPr>
            </w:pPr>
            <w:r>
              <w:rPr>
                <w:rFonts w:hint="eastAsia" w:ascii="宋体" w:cs="宋体"/>
                <w:kern w:val="0"/>
                <w:szCs w:val="21"/>
              </w:rPr>
              <w:t>序号</w:t>
            </w:r>
          </w:p>
        </w:tc>
        <w:tc>
          <w:tcPr>
            <w:tcW w:w="1707" w:type="pct"/>
            <w:vAlign w:val="center"/>
          </w:tcPr>
          <w:p>
            <w:pPr>
              <w:keepNext w:val="0"/>
              <w:keepLines w:val="0"/>
              <w:suppressLineNumbers w:val="0"/>
              <w:spacing w:before="0" w:beforeAutospacing="0" w:after="0" w:afterAutospacing="0"/>
              <w:ind w:left="0" w:right="0"/>
              <w:jc w:val="center"/>
              <w:rPr>
                <w:rFonts w:hint="eastAsia" w:ascii="宋体" w:cs="宋体"/>
                <w:kern w:val="0"/>
                <w:szCs w:val="21"/>
              </w:rPr>
            </w:pPr>
            <w:r>
              <w:rPr>
                <w:rFonts w:hint="eastAsia" w:ascii="宋体" w:cs="宋体"/>
                <w:kern w:val="0"/>
                <w:szCs w:val="21"/>
              </w:rPr>
              <w:t>成果类型</w:t>
            </w:r>
          </w:p>
        </w:tc>
        <w:tc>
          <w:tcPr>
            <w:tcW w:w="1705" w:type="pct"/>
            <w:shd w:val="clear" w:color="auto" w:fill="auto"/>
            <w:vAlign w:val="center"/>
          </w:tcPr>
          <w:p>
            <w:pPr>
              <w:keepNext w:val="0"/>
              <w:keepLines w:val="0"/>
              <w:suppressLineNumbers w:val="0"/>
              <w:spacing w:before="0" w:beforeAutospacing="0" w:after="0" w:afterAutospacing="0"/>
              <w:ind w:left="0" w:right="0"/>
              <w:jc w:val="center"/>
              <w:rPr>
                <w:rFonts w:hint="eastAsia" w:ascii="宋体" w:cs="宋体"/>
                <w:kern w:val="0"/>
                <w:szCs w:val="21"/>
              </w:rPr>
            </w:pPr>
            <w:r>
              <w:rPr>
                <w:rFonts w:hint="eastAsia" w:ascii="宋体" w:cs="宋体"/>
                <w:kern w:val="0"/>
                <w:szCs w:val="21"/>
              </w:rPr>
              <w:t>成果名称</w:t>
            </w:r>
          </w:p>
        </w:tc>
        <w:tc>
          <w:tcPr>
            <w:tcW w:w="607" w:type="pct"/>
            <w:shd w:val="clear" w:color="auto" w:fill="auto"/>
            <w:vAlign w:val="center"/>
          </w:tcPr>
          <w:p>
            <w:pPr>
              <w:keepNext w:val="0"/>
              <w:keepLines w:val="0"/>
              <w:suppressLineNumbers w:val="0"/>
              <w:spacing w:before="0" w:beforeAutospacing="0" w:after="0" w:afterAutospacing="0"/>
              <w:ind w:left="0" w:right="0"/>
              <w:jc w:val="center"/>
              <w:rPr>
                <w:rFonts w:hint="eastAsia" w:ascii="宋体" w:cs="宋体"/>
                <w:kern w:val="0"/>
                <w:szCs w:val="21"/>
              </w:rPr>
            </w:pPr>
            <w:r>
              <w:rPr>
                <w:rFonts w:hint="eastAsia" w:ascii="宋体" w:cs="宋体"/>
                <w:kern w:val="0"/>
                <w:szCs w:val="21"/>
              </w:rPr>
              <w:t>学生姓名</w:t>
            </w:r>
          </w:p>
        </w:tc>
        <w:tc>
          <w:tcPr>
            <w:tcW w:w="680" w:type="pct"/>
            <w:shd w:val="clear" w:color="auto" w:fill="auto"/>
            <w:vAlign w:val="center"/>
          </w:tcPr>
          <w:p>
            <w:pPr>
              <w:keepNext w:val="0"/>
              <w:keepLines w:val="0"/>
              <w:suppressLineNumbers w:val="0"/>
              <w:spacing w:before="0" w:beforeAutospacing="0" w:after="0" w:afterAutospacing="0"/>
              <w:ind w:left="0" w:right="0"/>
              <w:jc w:val="center"/>
              <w:rPr>
                <w:rFonts w:hint="eastAsia" w:ascii="宋体" w:cs="宋体"/>
                <w:kern w:val="0"/>
                <w:szCs w:val="21"/>
              </w:rPr>
            </w:pPr>
            <w:r>
              <w:rPr>
                <w:rFonts w:hint="eastAsia" w:ascii="宋体" w:cs="宋体"/>
                <w:kern w:val="0"/>
                <w:szCs w:val="21"/>
              </w:rPr>
              <w:t>指导教师姓名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1</w:t>
            </w:r>
          </w:p>
        </w:tc>
        <w:tc>
          <w:tcPr>
            <w:tcW w:w="1707" w:type="pct"/>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学科竞赛获奖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bookmarkStart w:id="1" w:name="_Hlk104539667"/>
            <w:r>
              <w:rPr>
                <w:rFonts w:hint="default"/>
                <w:color w:val="000000"/>
                <w:kern w:val="0"/>
                <w:szCs w:val="21"/>
              </w:rPr>
              <w:t>第二届全国农科学子创新创业大赛现代作物学科创新发展赛道二等奖</w:t>
            </w:r>
            <w:bookmarkEnd w:id="1"/>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　林东江（本科生）、赵极瀚（本科生）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2</w:t>
            </w:r>
          </w:p>
        </w:tc>
        <w:tc>
          <w:tcPr>
            <w:tcW w:w="1707" w:type="pct"/>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学科竞赛获奖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bookmarkStart w:id="2" w:name="_Hlk104539721"/>
            <w:r>
              <w:rPr>
                <w:rFonts w:hint="default"/>
                <w:color w:val="000000"/>
                <w:kern w:val="0"/>
                <w:szCs w:val="21"/>
              </w:rPr>
              <w:t>第二届全国农科学子创新创业大赛现代作物学科创新发展赛道华东片区一等奖</w:t>
            </w:r>
            <w:bookmarkEnd w:id="2"/>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　林东江（本科生）、赵极瀚（本科生）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3</w:t>
            </w:r>
          </w:p>
        </w:tc>
        <w:tc>
          <w:tcPr>
            <w:tcW w:w="1707" w:type="pct"/>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学科竞赛获奖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全国作物学科博士论坛优秀墙报奖</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孙生仁（博士生）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4</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学科竞赛获奖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bookmarkStart w:id="3" w:name="_Hlk104539771"/>
            <w:r>
              <w:rPr>
                <w:rFonts w:hint="eastAsia"/>
                <w:color w:val="000000"/>
                <w:kern w:val="0"/>
                <w:szCs w:val="21"/>
              </w:rPr>
              <w:t>第23届“挑战杯”校大学生课外学术科技作品竞赛三等奖</w:t>
            </w:r>
            <w:bookmarkEnd w:id="3"/>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邱佳仁</w:t>
            </w:r>
            <w:r>
              <w:rPr>
                <w:rFonts w:hint="default"/>
                <w:color w:val="000000"/>
                <w:kern w:val="0"/>
                <w:szCs w:val="21"/>
              </w:rPr>
              <w:t>（本科生）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5</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学科竞赛获奖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bookmarkStart w:id="4" w:name="_Hlk104539819"/>
            <w:r>
              <w:rPr>
                <w:rFonts w:hint="eastAsia"/>
                <w:color w:val="000000"/>
                <w:kern w:val="0"/>
                <w:szCs w:val="21"/>
              </w:rPr>
              <w:t>第七届福建农林大学大学生创新创业大赛铜奖</w:t>
            </w:r>
            <w:bookmarkEnd w:id="4"/>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林东江</w:t>
            </w:r>
            <w:r>
              <w:rPr>
                <w:rFonts w:hint="default"/>
                <w:color w:val="000000"/>
                <w:kern w:val="0"/>
                <w:szCs w:val="21"/>
              </w:rPr>
              <w:t>（本科生）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eastAsia"/>
                <w:color w:val="000000"/>
                <w:kern w:val="0"/>
                <w:szCs w:val="21"/>
              </w:rPr>
              <w:t>6</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学科竞赛获奖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eastAsia"/>
                <w:color w:val="000000"/>
                <w:kern w:val="0"/>
                <w:szCs w:val="21"/>
              </w:rPr>
              <w:t>第一届研究生新农科学术论坛墙报三等奖</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eastAsia"/>
                <w:color w:val="000000"/>
                <w:kern w:val="0"/>
                <w:szCs w:val="21"/>
              </w:rPr>
              <w:t>施扬</w:t>
            </w:r>
            <w:r>
              <w:rPr>
                <w:rFonts w:hint="default"/>
                <w:color w:val="000000"/>
                <w:kern w:val="0"/>
                <w:szCs w:val="21"/>
              </w:rPr>
              <w:t>（硕士生）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eastAsia"/>
                <w:color w:val="000000"/>
                <w:kern w:val="0"/>
                <w:szCs w:val="21"/>
              </w:rPr>
              <w:t>7</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学科竞赛获奖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eastAsia"/>
                <w:color w:val="000000"/>
                <w:kern w:val="0"/>
                <w:szCs w:val="21"/>
              </w:rPr>
              <w:t>第一届研究生新农科学术论坛墙报三等奖</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eastAsia"/>
                <w:color w:val="000000"/>
                <w:kern w:val="0"/>
                <w:szCs w:val="21"/>
              </w:rPr>
              <w:t>周敬如</w:t>
            </w:r>
            <w:r>
              <w:rPr>
                <w:rFonts w:hint="default"/>
                <w:color w:val="000000"/>
                <w:kern w:val="0"/>
                <w:szCs w:val="21"/>
              </w:rPr>
              <w:t>（硕士生）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eastAsia"/>
                <w:color w:val="000000"/>
                <w:kern w:val="0"/>
                <w:szCs w:val="21"/>
              </w:rPr>
              <w:t>8</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学位论文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校优秀硕士论文</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王亚如（硕士生）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eastAsia"/>
                <w:color w:val="000000"/>
                <w:kern w:val="0"/>
                <w:szCs w:val="21"/>
              </w:rPr>
              <w:t>9</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学位论文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bookmarkStart w:id="5" w:name="_Hlk104540031"/>
            <w:r>
              <w:rPr>
                <w:rFonts w:hint="default"/>
                <w:color w:val="000000"/>
                <w:kern w:val="0"/>
                <w:szCs w:val="21"/>
              </w:rPr>
              <w:t>校优秀本科毕业论文</w:t>
            </w:r>
            <w:bookmarkEnd w:id="5"/>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罗林梅（本科生）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eastAsia"/>
                <w:color w:val="000000"/>
                <w:kern w:val="0"/>
                <w:szCs w:val="21"/>
              </w:rPr>
              <w:t>1</w:t>
            </w:r>
            <w:r>
              <w:rPr>
                <w:rFonts w:hint="default"/>
                <w:color w:val="000000"/>
                <w:kern w:val="0"/>
                <w:szCs w:val="21"/>
              </w:rPr>
              <w:t>0</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学位论文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校优秀本科毕业论文</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eastAsia"/>
                <w:color w:val="000000"/>
                <w:kern w:val="0"/>
                <w:szCs w:val="21"/>
              </w:rPr>
              <w:t>林虹（</w:t>
            </w:r>
            <w:r>
              <w:rPr>
                <w:rFonts w:hint="default"/>
                <w:color w:val="000000"/>
                <w:kern w:val="0"/>
                <w:szCs w:val="21"/>
              </w:rPr>
              <w:t>本科生</w:t>
            </w:r>
            <w:r>
              <w:rPr>
                <w:rFonts w:hint="eastAsia"/>
                <w:color w:val="000000"/>
                <w:kern w:val="0"/>
                <w:szCs w:val="21"/>
              </w:rPr>
              <w:t>）</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张慧丽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11</w:t>
            </w:r>
          </w:p>
        </w:tc>
        <w:tc>
          <w:tcPr>
            <w:tcW w:w="1707" w:type="pct"/>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学位论文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校优秀本科毕业论文</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彭文静</w:t>
            </w:r>
            <w:r>
              <w:rPr>
                <w:rFonts w:hint="default"/>
                <w:color w:val="000000"/>
                <w:kern w:val="0"/>
                <w:szCs w:val="21"/>
              </w:rPr>
              <w:t>（本科生）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1</w:t>
            </w:r>
            <w:r>
              <w:rPr>
                <w:rFonts w:hint="default"/>
                <w:color w:val="000000"/>
                <w:kern w:val="0"/>
                <w:szCs w:val="21"/>
              </w:rPr>
              <w:t>2</w:t>
            </w:r>
          </w:p>
        </w:tc>
        <w:tc>
          <w:tcPr>
            <w:tcW w:w="1707" w:type="pct"/>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学位论文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bookmarkStart w:id="6" w:name="_Hlk104540235"/>
            <w:r>
              <w:rPr>
                <w:rFonts w:hint="eastAsia"/>
                <w:color w:val="000000"/>
                <w:kern w:val="0"/>
                <w:szCs w:val="21"/>
              </w:rPr>
              <w:t>优秀研究生学位论文资助</w:t>
            </w:r>
            <w:bookmarkEnd w:id="6"/>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孟建玉</w:t>
            </w:r>
            <w:r>
              <w:rPr>
                <w:rFonts w:hint="default"/>
                <w:color w:val="000000"/>
                <w:kern w:val="0"/>
                <w:szCs w:val="21"/>
              </w:rPr>
              <w:t>（硕士生）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eastAsia"/>
                <w:color w:val="000000"/>
                <w:kern w:val="0"/>
                <w:szCs w:val="21"/>
              </w:rPr>
              <w:t>1</w:t>
            </w:r>
            <w:r>
              <w:rPr>
                <w:rFonts w:hint="default"/>
                <w:color w:val="000000"/>
                <w:kern w:val="0"/>
                <w:szCs w:val="21"/>
              </w:rPr>
              <w:t>3</w:t>
            </w:r>
          </w:p>
        </w:tc>
        <w:tc>
          <w:tcPr>
            <w:tcW w:w="1707" w:type="pct"/>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学位论文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优秀研究生学位论文资助</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eastAsia"/>
                <w:color w:val="000000"/>
                <w:kern w:val="0"/>
                <w:szCs w:val="21"/>
              </w:rPr>
              <w:t>周敬如</w:t>
            </w:r>
            <w:r>
              <w:rPr>
                <w:rFonts w:hint="default"/>
                <w:color w:val="000000"/>
                <w:kern w:val="0"/>
                <w:szCs w:val="21"/>
              </w:rPr>
              <w:t>（硕士生）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eastAsia"/>
                <w:color w:val="000000"/>
                <w:kern w:val="0"/>
                <w:szCs w:val="21"/>
              </w:rPr>
              <w:t>1</w:t>
            </w:r>
            <w:r>
              <w:rPr>
                <w:rFonts w:hint="default"/>
                <w:color w:val="000000"/>
                <w:kern w:val="0"/>
                <w:szCs w:val="21"/>
              </w:rPr>
              <w:t>4</w:t>
            </w:r>
          </w:p>
        </w:tc>
        <w:tc>
          <w:tcPr>
            <w:tcW w:w="1707" w:type="pct"/>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学位论文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优秀研究生学位论文资助</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洪鼎剀</w:t>
            </w:r>
            <w:r>
              <w:rPr>
                <w:rFonts w:hint="default"/>
                <w:color w:val="000000"/>
                <w:kern w:val="0"/>
                <w:szCs w:val="21"/>
              </w:rPr>
              <w:t>（硕士生）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eastAsia"/>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eastAsia"/>
                <w:color w:val="000000"/>
                <w:kern w:val="0"/>
                <w:szCs w:val="21"/>
              </w:rPr>
              <w:t>1</w:t>
            </w:r>
            <w:r>
              <w:rPr>
                <w:rFonts w:hint="default"/>
                <w:color w:val="000000"/>
                <w:kern w:val="0"/>
                <w:szCs w:val="21"/>
              </w:rPr>
              <w:t>5</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szCs w:val="21"/>
              </w:rPr>
              <w:t>博士研究生国家奖学金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孙生仁（博士生）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eastAsia"/>
                <w:color w:val="000000"/>
                <w:kern w:val="0"/>
                <w:szCs w:val="21"/>
              </w:rPr>
              <w:t>1</w:t>
            </w:r>
            <w:r>
              <w:rPr>
                <w:rFonts w:hint="default"/>
                <w:color w:val="000000"/>
                <w:kern w:val="0"/>
                <w:szCs w:val="21"/>
              </w:rPr>
              <w:t>6</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硕士研究生国家奖学金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王伟重（硕士生）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eastAsia"/>
                <w:color w:val="000000"/>
                <w:kern w:val="0"/>
                <w:szCs w:val="21"/>
              </w:rPr>
              <w:t>1</w:t>
            </w:r>
            <w:r>
              <w:rPr>
                <w:rFonts w:hint="default"/>
                <w:color w:val="000000"/>
                <w:kern w:val="0"/>
                <w:szCs w:val="21"/>
              </w:rPr>
              <w:t>7</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硕士研究生国家奖学金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孙会东（硕士生）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18</w:t>
            </w:r>
          </w:p>
        </w:tc>
        <w:tc>
          <w:tcPr>
            <w:tcW w:w="1707" w:type="pct"/>
            <w:vAlign w:val="center"/>
          </w:tcPr>
          <w:p>
            <w:pPr>
              <w:pStyle w:val="30"/>
              <w:keepNext w:val="0"/>
              <w:keepLines w:val="0"/>
              <w:suppressLineNumbers w:val="0"/>
              <w:spacing w:before="0" w:beforeAutospacing="0" w:after="0" w:afterAutospacing="0" w:line="360" w:lineRule="auto"/>
              <w:ind w:left="0" w:right="0" w:firstLine="0" w:firstLineChars="0"/>
              <w:jc w:val="center"/>
              <w:outlineLvl w:val="0"/>
              <w:rPr>
                <w:rFonts w:hint="eastAsia" w:ascii="Times New Roman" w:hAnsi="Times New Roman"/>
                <w:szCs w:val="21"/>
              </w:rPr>
            </w:pPr>
            <w:r>
              <w:rPr>
                <w:rFonts w:hint="default"/>
                <w:szCs w:val="21"/>
              </w:rPr>
              <w:t>评优评奖</w:t>
            </w:r>
          </w:p>
        </w:tc>
        <w:tc>
          <w:tcPr>
            <w:tcW w:w="1705" w:type="pct"/>
            <w:shd w:val="clear" w:color="auto" w:fill="auto"/>
            <w:vAlign w:val="center"/>
          </w:tcPr>
          <w:p>
            <w:pPr>
              <w:pStyle w:val="30"/>
              <w:keepNext w:val="0"/>
              <w:keepLines w:val="0"/>
              <w:suppressLineNumbers w:val="0"/>
              <w:spacing w:before="0" w:beforeAutospacing="0" w:after="0" w:afterAutospacing="0" w:line="360" w:lineRule="auto"/>
              <w:ind w:left="0" w:right="0" w:firstLine="0" w:firstLineChars="0"/>
              <w:jc w:val="center"/>
              <w:outlineLvl w:val="0"/>
              <w:rPr>
                <w:rFonts w:hint="default" w:ascii="Times New Roman" w:hAnsi="Times New Roman"/>
                <w:szCs w:val="21"/>
              </w:rPr>
            </w:pPr>
            <w:r>
              <w:rPr>
                <w:rFonts w:hint="eastAsia"/>
                <w:szCs w:val="21"/>
              </w:rPr>
              <w:t>硕士研究生国家奖学金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孟建玉</w:t>
            </w:r>
            <w:r>
              <w:rPr>
                <w:rFonts w:hint="default"/>
                <w:color w:val="000000"/>
                <w:kern w:val="0"/>
                <w:szCs w:val="21"/>
              </w:rPr>
              <w:t>（硕士生）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1</w:t>
            </w:r>
            <w:r>
              <w:rPr>
                <w:rFonts w:hint="default"/>
                <w:color w:val="000000"/>
                <w:kern w:val="0"/>
                <w:szCs w:val="21"/>
              </w:rPr>
              <w:t>9</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硕士研究生国家奖学金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陈理非</w:t>
            </w:r>
            <w:r>
              <w:rPr>
                <w:rFonts w:hint="default"/>
                <w:color w:val="000000"/>
                <w:kern w:val="0"/>
                <w:szCs w:val="21"/>
              </w:rPr>
              <w:t>（硕士生）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20</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硕士研究生国家奖学金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张佳松</w:t>
            </w:r>
            <w:r>
              <w:rPr>
                <w:rFonts w:hint="default"/>
                <w:color w:val="000000"/>
                <w:kern w:val="0"/>
                <w:szCs w:val="21"/>
              </w:rPr>
              <w:t>（硕士生）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21</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硕士研究生国家奖学金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陈建生</w:t>
            </w:r>
            <w:r>
              <w:rPr>
                <w:rFonts w:hint="default"/>
                <w:color w:val="000000"/>
                <w:kern w:val="0"/>
                <w:szCs w:val="21"/>
              </w:rPr>
              <w:t>（硕士生）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22</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硕士研究生国家奖学金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周敬如</w:t>
            </w:r>
            <w:r>
              <w:rPr>
                <w:rFonts w:hint="default"/>
                <w:color w:val="000000"/>
                <w:kern w:val="0"/>
                <w:szCs w:val="21"/>
              </w:rPr>
              <w:t>（硕士生）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23</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硕士研究生国家奖学金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周敬如</w:t>
            </w:r>
            <w:r>
              <w:rPr>
                <w:rFonts w:hint="default"/>
                <w:color w:val="000000"/>
                <w:kern w:val="0"/>
                <w:szCs w:val="21"/>
              </w:rPr>
              <w:t>（硕士生）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24</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硕士研究生国家奖学金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施扬</w:t>
            </w:r>
            <w:r>
              <w:rPr>
                <w:rFonts w:hint="default"/>
                <w:color w:val="000000"/>
                <w:kern w:val="0"/>
                <w:szCs w:val="21"/>
              </w:rPr>
              <w:t>（硕士生）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25</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硕士研究生国家奖学金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洪鼎剀</w:t>
            </w:r>
            <w:r>
              <w:rPr>
                <w:rFonts w:hint="default"/>
                <w:color w:val="000000"/>
                <w:kern w:val="0"/>
                <w:szCs w:val="21"/>
              </w:rPr>
              <w:t>（硕士生）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26</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硕士研究生国家奖学金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陈丽兰</w:t>
            </w:r>
            <w:r>
              <w:rPr>
                <w:rFonts w:hint="default"/>
                <w:color w:val="000000"/>
                <w:kern w:val="0"/>
                <w:szCs w:val="21"/>
              </w:rPr>
              <w:t>（硕士生）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张慧丽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27</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博士研究生学业一等奖学金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孙生仁</w:t>
            </w:r>
            <w:r>
              <w:rPr>
                <w:rFonts w:hint="default"/>
                <w:color w:val="000000"/>
                <w:kern w:val="0"/>
                <w:szCs w:val="21"/>
              </w:rPr>
              <w:t>（</w:t>
            </w:r>
            <w:r>
              <w:rPr>
                <w:rFonts w:hint="eastAsia"/>
                <w:color w:val="000000"/>
                <w:kern w:val="0"/>
                <w:szCs w:val="21"/>
              </w:rPr>
              <w:t>博</w:t>
            </w:r>
            <w:r>
              <w:rPr>
                <w:rFonts w:hint="default"/>
                <w:color w:val="000000"/>
                <w:kern w:val="0"/>
                <w:szCs w:val="21"/>
              </w:rPr>
              <w:t>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28</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研究生三等奖学金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罗群</w:t>
            </w:r>
            <w:r>
              <w:rPr>
                <w:rFonts w:hint="default"/>
                <w:color w:val="000000"/>
                <w:kern w:val="0"/>
                <w:szCs w:val="21"/>
              </w:rPr>
              <w:t>（硕士生）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2</w:t>
            </w:r>
            <w:r>
              <w:rPr>
                <w:rFonts w:hint="default"/>
                <w:color w:val="000000"/>
                <w:kern w:val="0"/>
                <w:szCs w:val="21"/>
              </w:rPr>
              <w:t>9</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研究生二等奖学金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林岭虹（硕士生）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29</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研究生一等奖学金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储娜（硕士生）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30</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研究生三等奖学金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陈理非（硕士生）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31</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陈徽凤奖学金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储娜（硕士生）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32</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研究生一等奖学金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王伟重（硕士生）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33</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研究生二等奖学金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孙会东（硕士生）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34</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研究生二等奖学金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王亚如（硕士生）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35</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研究生二等奖学金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郭燕芳（硕士生）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36</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研究生二等奖学金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陈建生（硕士生）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37</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研究生二等奖学金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段瑶瑶（硕士生）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38</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研究生一等奖学金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孟建玉（硕士生）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39</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研究生一等奖学金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陈理非（硕士生）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40</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研究生一等奖学金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张佳松（硕士生）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41</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研究生三等奖学金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储娜（硕士生）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42</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研究生一等奖学金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周敬如（硕士生）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43</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研究生二等奖学金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施扬（硕士生）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44</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研究生二等奖学金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陈丽兰（硕士生）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张慧丽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45</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研究生三等奖学金</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洪鼎凯（硕士生）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46</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校社会工作先进个人</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储娜（硕士生）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47</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优秀学生干部</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张佳松（硕士生）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48</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优秀毕业生</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储娜（硕士生）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49</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社会工作先进个人</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段瑶瑶（硕士生）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50</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优秀共青团员</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陈丽兰（硕士生）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张慧丽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51</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校三好学生</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陈丽兰（硕士生）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张慧丽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5</w:t>
            </w:r>
            <w:r>
              <w:rPr>
                <w:rFonts w:hint="default"/>
                <w:color w:val="000000"/>
                <w:kern w:val="0"/>
                <w:szCs w:val="21"/>
              </w:rPr>
              <w:t>2</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校三好学生</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周敬如（硕士生）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5</w:t>
            </w:r>
            <w:r>
              <w:rPr>
                <w:rFonts w:hint="default"/>
                <w:color w:val="000000"/>
                <w:kern w:val="0"/>
                <w:szCs w:val="21"/>
              </w:rPr>
              <w:t>3</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校三好学生</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施扬（硕士生）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5</w:t>
            </w:r>
            <w:r>
              <w:rPr>
                <w:rFonts w:hint="default"/>
                <w:color w:val="000000"/>
                <w:kern w:val="0"/>
                <w:szCs w:val="21"/>
              </w:rPr>
              <w:t>4</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评优评奖</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福建科技小院优秀研究生</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洪鼎剀（硕士生）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5</w:t>
            </w:r>
            <w:r>
              <w:rPr>
                <w:rFonts w:hint="default"/>
                <w:color w:val="000000"/>
                <w:kern w:val="0"/>
                <w:szCs w:val="21"/>
              </w:rPr>
              <w:t>5</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项目申报</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国家大学生创新创业项目：甘蔗抗虫基因的克隆及对螟虫的取食应答</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林东江（本科生），等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5</w:t>
            </w:r>
            <w:r>
              <w:rPr>
                <w:rFonts w:hint="default"/>
                <w:color w:val="000000"/>
                <w:kern w:val="0"/>
                <w:szCs w:val="21"/>
              </w:rPr>
              <w:t>6</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项目申报</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国家大学生创新创业项目：</w:t>
            </w:r>
            <w:r>
              <w:rPr>
                <w:rFonts w:hint="default"/>
                <w:szCs w:val="21"/>
              </w:rPr>
              <w:t>甘蔗黄叶病毒P0蛋白与植物Skp1蛋白结合抑制RNA沉默的分子机制研究</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szCs w:val="21"/>
              </w:rPr>
              <w:t>罗慧虹（本科生）等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5</w:t>
            </w:r>
            <w:r>
              <w:rPr>
                <w:rFonts w:hint="default"/>
                <w:color w:val="000000"/>
                <w:kern w:val="0"/>
                <w:szCs w:val="21"/>
              </w:rPr>
              <w:t>7</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项目申报</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福建省大学生创新创业项目：</w:t>
            </w:r>
            <w:r>
              <w:rPr>
                <w:rFonts w:hint="default"/>
                <w:szCs w:val="21"/>
              </w:rPr>
              <w:t>我国不同地理来源的甘蔗赤条病菌株系鉴定及其致病力测定</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szCs w:val="21"/>
              </w:rPr>
              <w:t>史睿敏（本科生）等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张慧丽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5</w:t>
            </w:r>
            <w:r>
              <w:rPr>
                <w:rFonts w:hint="default"/>
                <w:color w:val="000000"/>
                <w:kern w:val="0"/>
                <w:szCs w:val="21"/>
              </w:rPr>
              <w:t>8</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项目申报</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福建省大学生创新创业项目：基于RNAi技术转基因抗虫甘蔗的创制</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邱佳仁（本科生），等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5</w:t>
            </w:r>
            <w:r>
              <w:rPr>
                <w:rFonts w:hint="default"/>
                <w:color w:val="000000"/>
                <w:kern w:val="0"/>
                <w:szCs w:val="21"/>
              </w:rPr>
              <w:t>9</w:t>
            </w:r>
          </w:p>
        </w:tc>
        <w:tc>
          <w:tcPr>
            <w:tcW w:w="1707" w:type="pct"/>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项目申报</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szCs w:val="21"/>
              </w:rPr>
            </w:pPr>
            <w:r>
              <w:rPr>
                <w:rFonts w:hint="default"/>
                <w:color w:val="000000"/>
                <w:kern w:val="0"/>
                <w:szCs w:val="21"/>
              </w:rPr>
              <w:t>福建省大学生创新创业项目：甘蔗萜烯合酶基因的鉴定及在抗虫中的作用</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李旭楠（本科生），等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6</w:t>
            </w:r>
            <w:r>
              <w:rPr>
                <w:rFonts w:hint="default"/>
                <w:color w:val="000000"/>
                <w:kern w:val="0"/>
                <w:szCs w:val="21"/>
              </w:rPr>
              <w:t>0</w:t>
            </w:r>
          </w:p>
        </w:tc>
        <w:tc>
          <w:tcPr>
            <w:tcW w:w="1707" w:type="pct"/>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项目申报</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szCs w:val="21"/>
              </w:rPr>
            </w:pPr>
            <w:r>
              <w:rPr>
                <w:rFonts w:hint="default"/>
                <w:color w:val="000000"/>
                <w:kern w:val="0"/>
                <w:szCs w:val="21"/>
              </w:rPr>
              <w:t>福建省大学生创新创业项目：</w:t>
            </w:r>
            <w:r>
              <w:rPr>
                <w:rFonts w:hint="eastAsia"/>
                <w:color w:val="000000"/>
                <w:kern w:val="0"/>
                <w:szCs w:val="21"/>
              </w:rPr>
              <w:t>硅提高甘蔗白条病抗性的作用机理研究</w:t>
            </w:r>
            <w:r>
              <w:rPr>
                <w:rFonts w:hint="eastAsia"/>
                <w:color w:val="000000"/>
                <w:kern w:val="0"/>
                <w:szCs w:val="21"/>
              </w:rPr>
              <w:tab/>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林焕泰</w:t>
            </w:r>
            <w:r>
              <w:rPr>
                <w:rFonts w:hint="default"/>
                <w:color w:val="000000"/>
                <w:kern w:val="0"/>
                <w:szCs w:val="21"/>
              </w:rPr>
              <w:t>（本科生），等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eastAsia"/>
                <w:color w:val="000000"/>
                <w:kern w:val="0"/>
                <w:szCs w:val="21"/>
              </w:rPr>
              <w:t>6</w:t>
            </w:r>
            <w:r>
              <w:rPr>
                <w:rFonts w:hint="default"/>
                <w:color w:val="000000"/>
                <w:kern w:val="0"/>
                <w:szCs w:val="21"/>
              </w:rPr>
              <w:t>1</w:t>
            </w:r>
          </w:p>
        </w:tc>
        <w:tc>
          <w:tcPr>
            <w:tcW w:w="1707" w:type="pct"/>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项目申报</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福建农林大学创新创业项目：</w:t>
            </w:r>
            <w:r>
              <w:rPr>
                <w:rFonts w:hint="default"/>
                <w:szCs w:val="21"/>
              </w:rPr>
              <w:t>甘蔗白条病菌特有分泌蛋白的筛选及功能分析</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szCs w:val="21"/>
              </w:rPr>
            </w:pPr>
            <w:r>
              <w:rPr>
                <w:rFonts w:hint="default"/>
                <w:color w:val="000000"/>
                <w:kern w:val="0"/>
                <w:szCs w:val="21"/>
              </w:rPr>
              <w:t>段勇（本科生）等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张慧丽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6</w:t>
            </w:r>
            <w:r>
              <w:rPr>
                <w:rFonts w:hint="default"/>
                <w:color w:val="000000"/>
                <w:kern w:val="0"/>
                <w:szCs w:val="21"/>
              </w:rPr>
              <w:t>2</w:t>
            </w:r>
          </w:p>
        </w:tc>
        <w:tc>
          <w:tcPr>
            <w:tcW w:w="1707" w:type="pct"/>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项目申报</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szCs w:val="21"/>
              </w:rPr>
            </w:pPr>
            <w:r>
              <w:rPr>
                <w:rFonts w:hint="default"/>
                <w:color w:val="000000"/>
                <w:kern w:val="0"/>
                <w:szCs w:val="21"/>
              </w:rPr>
              <w:t>福建农林大学创新创业项目：</w:t>
            </w:r>
            <w:r>
              <w:rPr>
                <w:rFonts w:hint="eastAsia"/>
                <w:szCs w:val="21"/>
              </w:rPr>
              <w:t>甘蔗白条病拮抗菌的筛选及其生防机制研究</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刘倬伊</w:t>
            </w:r>
            <w:r>
              <w:rPr>
                <w:rFonts w:hint="default"/>
                <w:color w:val="000000"/>
                <w:kern w:val="0"/>
                <w:szCs w:val="21"/>
              </w:rPr>
              <w:t>（本科生）等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张慧丽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6</w:t>
            </w:r>
            <w:r>
              <w:rPr>
                <w:rFonts w:hint="default"/>
                <w:color w:val="000000"/>
                <w:kern w:val="0"/>
                <w:szCs w:val="21"/>
              </w:rPr>
              <w:t>3</w:t>
            </w:r>
          </w:p>
        </w:tc>
        <w:tc>
          <w:tcPr>
            <w:tcW w:w="1707" w:type="pct"/>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学术论文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szCs w:val="21"/>
              </w:rPr>
            </w:pPr>
            <w:r>
              <w:rPr>
                <w:rStyle w:val="25"/>
                <w:bCs/>
                <w:szCs w:val="21"/>
              </w:rPr>
              <w:t>Characterization and functional analysis of a β-adrenergic-like octopamine receptor from the oriental armyworm (</w:t>
            </w:r>
            <w:r>
              <w:rPr>
                <w:rStyle w:val="25"/>
                <w:bCs/>
                <w:i/>
                <w:iCs/>
                <w:szCs w:val="21"/>
              </w:rPr>
              <w:t>Mythimna separata</w:t>
            </w:r>
            <w:r>
              <w:rPr>
                <w:rStyle w:val="25"/>
                <w:bCs/>
                <w:szCs w:val="21"/>
              </w:rPr>
              <w:t xml:space="preserve"> Walker)</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郭燕芳（硕士生，共同第一作者）、邱佳仁（本科生，共同第一作者），陈桃（本科生，第二作者），等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6</w:t>
            </w:r>
            <w:r>
              <w:rPr>
                <w:rFonts w:hint="default"/>
                <w:color w:val="000000"/>
                <w:kern w:val="0"/>
                <w:szCs w:val="21"/>
              </w:rPr>
              <w:t>4</w:t>
            </w:r>
          </w:p>
        </w:tc>
        <w:tc>
          <w:tcPr>
            <w:tcW w:w="1707" w:type="pct"/>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学术论文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bookmarkStart w:id="7" w:name="_Hlk59028389"/>
            <w:r>
              <w:rPr>
                <w:rStyle w:val="25"/>
                <w:bCs/>
                <w:szCs w:val="21"/>
              </w:rPr>
              <w:t xml:space="preserve">Molecular characterization of DNA methyltransferase 1 and its role in temperature change of armyworm </w:t>
            </w:r>
            <w:r>
              <w:rPr>
                <w:rStyle w:val="25"/>
                <w:bCs/>
                <w:i/>
                <w:iCs/>
                <w:szCs w:val="21"/>
              </w:rPr>
              <w:t>Mythimna separata</w:t>
            </w:r>
            <w:r>
              <w:rPr>
                <w:rStyle w:val="25"/>
                <w:bCs/>
                <w:szCs w:val="21"/>
              </w:rPr>
              <w:t xml:space="preserve"> Walker</w:t>
            </w:r>
            <w:bookmarkEnd w:id="7"/>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王亚如（硕士生，共同第一作者）、王法律（本科生，共同第一作者），等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6</w:t>
            </w:r>
            <w:r>
              <w:rPr>
                <w:rFonts w:hint="default"/>
                <w:color w:val="000000"/>
                <w:kern w:val="0"/>
                <w:szCs w:val="21"/>
              </w:rPr>
              <w:t>5</w:t>
            </w:r>
          </w:p>
        </w:tc>
        <w:tc>
          <w:tcPr>
            <w:tcW w:w="1707" w:type="pct"/>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学术论文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szCs w:val="21"/>
              </w:rPr>
              <w:t>粟灰螟几丁质保守结构域内含蛋白1基因的克隆及表达分析</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江凌霄（本科生），等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6</w:t>
            </w:r>
            <w:r>
              <w:rPr>
                <w:rFonts w:hint="default"/>
                <w:color w:val="000000"/>
                <w:kern w:val="0"/>
                <w:szCs w:val="21"/>
              </w:rPr>
              <w:t>6</w:t>
            </w:r>
          </w:p>
        </w:tc>
        <w:tc>
          <w:tcPr>
            <w:tcW w:w="1707" w:type="pct"/>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学术论文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RNAi 与Bt 毒素协同抗虫技术的应用与展望</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王泳植（本科生）、王伟重（硕士生）</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6</w:t>
            </w:r>
            <w:r>
              <w:rPr>
                <w:rFonts w:hint="default"/>
                <w:color w:val="000000"/>
                <w:kern w:val="0"/>
                <w:szCs w:val="21"/>
              </w:rPr>
              <w:t>7</w:t>
            </w:r>
          </w:p>
        </w:tc>
        <w:tc>
          <w:tcPr>
            <w:tcW w:w="1707" w:type="pct"/>
            <w:vAlign w:val="center"/>
          </w:tcPr>
          <w:p>
            <w:pPr>
              <w:keepNext w:val="0"/>
              <w:keepLines w:val="0"/>
              <w:widowControl/>
              <w:suppressLineNumbers w:val="0"/>
              <w:spacing w:before="0" w:beforeAutospacing="0" w:after="0" w:afterAutospacing="0"/>
              <w:ind w:left="0" w:right="0"/>
              <w:jc w:val="center"/>
              <w:rPr>
                <w:rStyle w:val="25"/>
                <w:bCs/>
                <w:szCs w:val="21"/>
              </w:rPr>
            </w:pPr>
            <w:r>
              <w:rPr>
                <w:rFonts w:hint="default"/>
                <w:color w:val="000000"/>
                <w:kern w:val="0"/>
                <w:szCs w:val="21"/>
              </w:rPr>
              <w:t>学术论文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甘蔗抗虫机制的研究进展</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王法律（本科生）、林东江（本科生）、王亚如（硕士生），等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6</w:t>
            </w:r>
            <w:r>
              <w:rPr>
                <w:rFonts w:hint="default"/>
                <w:color w:val="000000"/>
                <w:kern w:val="0"/>
                <w:szCs w:val="21"/>
              </w:rPr>
              <w:t>8</w:t>
            </w:r>
          </w:p>
        </w:tc>
        <w:tc>
          <w:tcPr>
            <w:tcW w:w="1707" w:type="pct"/>
            <w:vAlign w:val="center"/>
          </w:tcPr>
          <w:p>
            <w:pPr>
              <w:keepNext w:val="0"/>
              <w:keepLines w:val="0"/>
              <w:widowControl/>
              <w:suppressLineNumbers w:val="0"/>
              <w:spacing w:before="0" w:beforeAutospacing="0" w:after="0" w:afterAutospacing="0"/>
              <w:ind w:left="0" w:right="0"/>
              <w:jc w:val="center"/>
              <w:rPr>
                <w:rStyle w:val="25"/>
                <w:bCs/>
                <w:szCs w:val="21"/>
              </w:rPr>
            </w:pPr>
            <w:r>
              <w:rPr>
                <w:rFonts w:hint="default"/>
                <w:color w:val="000000"/>
                <w:kern w:val="0"/>
                <w:szCs w:val="21"/>
              </w:rPr>
              <w:t>学术论文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szCs w:val="21"/>
              </w:rPr>
              <w:t xml:space="preserve">Silence of ryanodine receptor gene decreases susceptibility to chlorantraniliprole in the oriental armyworm, </w:t>
            </w:r>
            <w:r>
              <w:rPr>
                <w:rFonts w:hint="default"/>
                <w:i/>
                <w:color w:val="000000"/>
                <w:szCs w:val="21"/>
              </w:rPr>
              <w:t>Mythimna separata</w:t>
            </w:r>
            <w:r>
              <w:rPr>
                <w:rFonts w:hint="default"/>
                <w:color w:val="000000"/>
                <w:szCs w:val="21"/>
              </w:rPr>
              <w:t xml:space="preserve"> Walker</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陈理非（硕士生、共同第一作者）、王亚如（硕士生），等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6</w:t>
            </w:r>
            <w:r>
              <w:rPr>
                <w:rFonts w:hint="default"/>
                <w:color w:val="000000"/>
                <w:kern w:val="0"/>
                <w:szCs w:val="21"/>
              </w:rPr>
              <w:t>9</w:t>
            </w:r>
          </w:p>
        </w:tc>
        <w:tc>
          <w:tcPr>
            <w:tcW w:w="1707" w:type="pct"/>
            <w:vAlign w:val="center"/>
          </w:tcPr>
          <w:p>
            <w:pPr>
              <w:keepNext w:val="0"/>
              <w:keepLines w:val="0"/>
              <w:widowControl/>
              <w:suppressLineNumbers w:val="0"/>
              <w:spacing w:before="0" w:beforeAutospacing="0" w:after="0" w:afterAutospacing="0"/>
              <w:ind w:left="0" w:right="0"/>
              <w:jc w:val="center"/>
              <w:rPr>
                <w:rFonts w:hint="default"/>
                <w:szCs w:val="21"/>
              </w:rPr>
            </w:pPr>
            <w:r>
              <w:rPr>
                <w:rFonts w:hint="default"/>
                <w:color w:val="000000"/>
                <w:kern w:val="0"/>
                <w:szCs w:val="21"/>
              </w:rPr>
              <w:t>学术论文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Style w:val="25"/>
                <w:szCs w:val="21"/>
              </w:rPr>
              <w:t xml:space="preserve">Response of </w:t>
            </w:r>
            <w:bookmarkStart w:id="8" w:name="_Hlk104542079"/>
            <w:r>
              <w:rPr>
                <w:rStyle w:val="25"/>
                <w:szCs w:val="21"/>
              </w:rPr>
              <w:t xml:space="preserve">detoxification </w:t>
            </w:r>
            <w:bookmarkEnd w:id="8"/>
            <w:r>
              <w:rPr>
                <w:rStyle w:val="25"/>
                <w:szCs w:val="21"/>
              </w:rPr>
              <w:t xml:space="preserve">and immune genes and of transcriptome expression in </w:t>
            </w:r>
            <w:r>
              <w:rPr>
                <w:rStyle w:val="25"/>
                <w:i/>
                <w:szCs w:val="21"/>
              </w:rPr>
              <w:t>Mythimna separata</w:t>
            </w:r>
            <w:r>
              <w:rPr>
                <w:rStyle w:val="25"/>
                <w:szCs w:val="21"/>
              </w:rPr>
              <w:t xml:space="preserve"> following chlorantraniliprole exposure</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王伟重（硕士生、共同第一作者）、王亚如（硕士生），等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7</w:t>
            </w:r>
            <w:r>
              <w:rPr>
                <w:rFonts w:hint="default"/>
                <w:color w:val="000000"/>
                <w:kern w:val="0"/>
                <w:szCs w:val="21"/>
              </w:rPr>
              <w:t>0</w:t>
            </w:r>
          </w:p>
        </w:tc>
        <w:tc>
          <w:tcPr>
            <w:tcW w:w="1707" w:type="pct"/>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学术论文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Style w:val="25"/>
                <w:szCs w:val="21"/>
              </w:rPr>
              <w:t xml:space="preserve">RNA interference of tubulin genes has lethal effects in </w:t>
            </w:r>
            <w:r>
              <w:rPr>
                <w:rStyle w:val="25"/>
                <w:i/>
                <w:szCs w:val="21"/>
              </w:rPr>
              <w:t>Mythimna separate</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王亚如（硕士生、共同第一作者）、王泳植（本科生）、王伟重（硕士生），等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7</w:t>
            </w:r>
            <w:r>
              <w:rPr>
                <w:rFonts w:hint="default"/>
                <w:color w:val="000000"/>
                <w:kern w:val="0"/>
                <w:szCs w:val="21"/>
              </w:rPr>
              <w:t>1</w:t>
            </w:r>
          </w:p>
        </w:tc>
        <w:tc>
          <w:tcPr>
            <w:tcW w:w="1707" w:type="pct"/>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学术论文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Style w:val="25"/>
                <w:szCs w:val="21"/>
              </w:rPr>
              <w:t xml:space="preserve">Molecular cloning, characterization and functional analysis of GluCl from the oriental armyworm, </w:t>
            </w:r>
            <w:r>
              <w:rPr>
                <w:rStyle w:val="25"/>
                <w:i/>
                <w:szCs w:val="21"/>
              </w:rPr>
              <w:t>Mythimna separata</w:t>
            </w:r>
            <w:r>
              <w:rPr>
                <w:rStyle w:val="25"/>
                <w:szCs w:val="21"/>
              </w:rPr>
              <w:t xml:space="preserve"> Walker</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陈理非（硕士生、共同第一作者）、林东江（本科生）、张佳松（硕士生）、赵极瀚（本科生），等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7</w:t>
            </w:r>
            <w:r>
              <w:rPr>
                <w:rFonts w:hint="default"/>
                <w:color w:val="000000"/>
                <w:kern w:val="0"/>
                <w:szCs w:val="21"/>
              </w:rPr>
              <w:t>2</w:t>
            </w:r>
          </w:p>
        </w:tc>
        <w:tc>
          <w:tcPr>
            <w:tcW w:w="1707" w:type="pct"/>
            <w:vAlign w:val="center"/>
          </w:tcPr>
          <w:p>
            <w:pPr>
              <w:keepNext w:val="0"/>
              <w:keepLines w:val="0"/>
              <w:widowControl/>
              <w:suppressLineNumbers w:val="0"/>
              <w:spacing w:before="0" w:beforeAutospacing="0" w:after="0" w:afterAutospacing="0"/>
              <w:ind w:left="0" w:right="0"/>
              <w:jc w:val="center"/>
              <w:rPr>
                <w:rFonts w:hint="default"/>
                <w:color w:val="000000"/>
                <w:szCs w:val="21"/>
              </w:rPr>
            </w:pPr>
            <w:r>
              <w:rPr>
                <w:rFonts w:hint="default"/>
                <w:color w:val="000000"/>
                <w:kern w:val="0"/>
                <w:szCs w:val="21"/>
              </w:rPr>
              <w:t>学术论文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Style w:val="25"/>
                <w:szCs w:val="21"/>
              </w:rPr>
              <w:t>Molecular cloning, characterization, and expression profiling analysis of Cry toxin receptor genes from sugarcane shoot borer</w:t>
            </w:r>
            <w:r>
              <w:rPr>
                <w:rStyle w:val="25"/>
                <w:i/>
                <w:szCs w:val="21"/>
              </w:rPr>
              <w:t xml:space="preserve"> Chilo infuscatellus</w:t>
            </w:r>
            <w:r>
              <w:rPr>
                <w:rStyle w:val="25"/>
                <w:szCs w:val="21"/>
              </w:rPr>
              <w:t xml:space="preserve"> (Snellen)</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张佳松（硕士生、共同第一作者）、郭艳芳（硕士生）、陈理非（硕士生）、王法律（本科生），等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7</w:t>
            </w:r>
            <w:r>
              <w:rPr>
                <w:rFonts w:hint="default"/>
                <w:color w:val="000000"/>
                <w:kern w:val="0"/>
                <w:szCs w:val="21"/>
              </w:rPr>
              <w:t>3</w:t>
            </w:r>
          </w:p>
        </w:tc>
        <w:tc>
          <w:tcPr>
            <w:tcW w:w="1707" w:type="pct"/>
            <w:vAlign w:val="center"/>
          </w:tcPr>
          <w:p>
            <w:pPr>
              <w:keepNext w:val="0"/>
              <w:keepLines w:val="0"/>
              <w:widowControl/>
              <w:suppressLineNumbers w:val="0"/>
              <w:spacing w:before="0" w:beforeAutospacing="0" w:after="0" w:afterAutospacing="0"/>
              <w:ind w:left="0" w:right="0"/>
              <w:jc w:val="center"/>
              <w:rPr>
                <w:rStyle w:val="25"/>
                <w:szCs w:val="21"/>
              </w:rPr>
            </w:pPr>
            <w:r>
              <w:rPr>
                <w:rFonts w:hint="default"/>
                <w:color w:val="000000"/>
                <w:kern w:val="0"/>
                <w:szCs w:val="21"/>
              </w:rPr>
              <w:t>学术论文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szCs w:val="24"/>
              </w:rPr>
              <w:t>施硅玉米对草地贪夜蛾的影响</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洪鼎剀（硕士生），卞润恬（硕士生），库木克努尔</w:t>
            </w:r>
            <w:r>
              <w:rPr>
                <w:rFonts w:hint="default"/>
                <w:color w:val="000000"/>
                <w:kern w:val="0"/>
                <w:szCs w:val="21"/>
              </w:rPr>
              <w:t>（本科生）</w:t>
            </w:r>
            <w:r>
              <w:rPr>
                <w:rFonts w:hint="eastAsia"/>
                <w:color w:val="000000"/>
                <w:kern w:val="0"/>
                <w:szCs w:val="21"/>
              </w:rPr>
              <w:t>，等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7</w:t>
            </w:r>
            <w:r>
              <w:rPr>
                <w:rFonts w:hint="default"/>
                <w:color w:val="000000"/>
                <w:kern w:val="0"/>
                <w:szCs w:val="21"/>
              </w:rPr>
              <w:t>4</w:t>
            </w:r>
          </w:p>
        </w:tc>
        <w:tc>
          <w:tcPr>
            <w:tcW w:w="1707" w:type="pct"/>
            <w:vAlign w:val="center"/>
          </w:tcPr>
          <w:p>
            <w:pPr>
              <w:keepNext w:val="0"/>
              <w:keepLines w:val="0"/>
              <w:widowControl/>
              <w:suppressLineNumbers w:val="0"/>
              <w:spacing w:before="0" w:beforeAutospacing="0" w:after="0" w:afterAutospacing="0"/>
              <w:ind w:left="0" w:right="0"/>
              <w:jc w:val="center"/>
              <w:rPr>
                <w:rStyle w:val="25"/>
                <w:szCs w:val="21"/>
              </w:rPr>
            </w:pPr>
            <w:r>
              <w:rPr>
                <w:rFonts w:hint="default"/>
                <w:color w:val="000000"/>
                <w:kern w:val="0"/>
                <w:szCs w:val="21"/>
              </w:rPr>
              <w:t>学术论文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茉莉酸甲酯诱导的玉米对粘虫生长发育的影响</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林东江（硕士生），林港华</w:t>
            </w:r>
            <w:r>
              <w:rPr>
                <w:rFonts w:hint="default"/>
                <w:color w:val="000000"/>
                <w:kern w:val="0"/>
                <w:szCs w:val="21"/>
              </w:rPr>
              <w:t>（本科生）</w:t>
            </w:r>
            <w:r>
              <w:rPr>
                <w:rFonts w:hint="eastAsia"/>
                <w:color w:val="000000"/>
                <w:kern w:val="0"/>
                <w:szCs w:val="21"/>
              </w:rPr>
              <w:t>，王亚如（硕士生），等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7</w:t>
            </w:r>
            <w:r>
              <w:rPr>
                <w:rFonts w:hint="default"/>
                <w:color w:val="000000"/>
                <w:kern w:val="0"/>
                <w:szCs w:val="21"/>
              </w:rPr>
              <w:t>5</w:t>
            </w:r>
          </w:p>
        </w:tc>
        <w:tc>
          <w:tcPr>
            <w:tcW w:w="1707" w:type="pct"/>
            <w:vAlign w:val="center"/>
          </w:tcPr>
          <w:p>
            <w:pPr>
              <w:keepNext w:val="0"/>
              <w:keepLines w:val="0"/>
              <w:widowControl/>
              <w:suppressLineNumbers w:val="0"/>
              <w:spacing w:before="0" w:beforeAutospacing="0" w:after="0" w:afterAutospacing="0"/>
              <w:ind w:left="0" w:right="0"/>
              <w:jc w:val="center"/>
              <w:rPr>
                <w:rStyle w:val="25"/>
                <w:szCs w:val="21"/>
              </w:rPr>
            </w:pPr>
            <w:r>
              <w:rPr>
                <w:rFonts w:hint="default"/>
                <w:color w:val="000000"/>
                <w:kern w:val="0"/>
                <w:szCs w:val="21"/>
              </w:rPr>
              <w:t>学术论文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甘蔗丙二烯氧化物环化酶基因(ScAOC)的克隆与表达分析</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薛耀威</w:t>
            </w:r>
            <w:r>
              <w:rPr>
                <w:rFonts w:hint="default"/>
                <w:color w:val="000000"/>
                <w:kern w:val="0"/>
                <w:szCs w:val="21"/>
              </w:rPr>
              <w:t>（本科生）</w:t>
            </w:r>
            <w:r>
              <w:rPr>
                <w:rFonts w:hint="eastAsia"/>
                <w:color w:val="000000"/>
                <w:kern w:val="0"/>
                <w:szCs w:val="21"/>
              </w:rPr>
              <w:t>，陈丽兰（硕士生），王亚如（硕士生）,等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7</w:t>
            </w:r>
            <w:r>
              <w:rPr>
                <w:rFonts w:hint="default"/>
                <w:color w:val="000000"/>
                <w:kern w:val="0"/>
                <w:szCs w:val="21"/>
              </w:rPr>
              <w:t>6</w:t>
            </w:r>
          </w:p>
        </w:tc>
        <w:tc>
          <w:tcPr>
            <w:tcW w:w="1707" w:type="pct"/>
            <w:vAlign w:val="center"/>
          </w:tcPr>
          <w:p>
            <w:pPr>
              <w:keepNext w:val="0"/>
              <w:keepLines w:val="0"/>
              <w:widowControl/>
              <w:suppressLineNumbers w:val="0"/>
              <w:spacing w:before="0" w:beforeAutospacing="0" w:after="0" w:afterAutospacing="0"/>
              <w:ind w:left="0" w:right="0"/>
              <w:jc w:val="center"/>
              <w:rPr>
                <w:rStyle w:val="25"/>
                <w:szCs w:val="21"/>
              </w:rPr>
            </w:pPr>
            <w:r>
              <w:rPr>
                <w:rFonts w:hint="default"/>
                <w:color w:val="000000"/>
                <w:kern w:val="0"/>
                <w:szCs w:val="21"/>
              </w:rPr>
              <w:t>学术论文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甘蔗双向糖转运蛋白ShSWEET2a基因的克隆与表达分析</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黄成</w:t>
            </w:r>
            <w:r>
              <w:rPr>
                <w:rFonts w:hint="default"/>
                <w:color w:val="000000"/>
                <w:kern w:val="0"/>
                <w:szCs w:val="21"/>
              </w:rPr>
              <w:t>（本科生）</w:t>
            </w:r>
            <w:r>
              <w:rPr>
                <w:rFonts w:hint="eastAsia"/>
                <w:color w:val="000000"/>
                <w:kern w:val="0"/>
                <w:szCs w:val="21"/>
              </w:rPr>
              <w:t>， 张明阳</w:t>
            </w:r>
            <w:r>
              <w:rPr>
                <w:rFonts w:hint="default"/>
                <w:color w:val="000000"/>
                <w:kern w:val="0"/>
                <w:szCs w:val="21"/>
              </w:rPr>
              <w:t>（本科生）</w:t>
            </w:r>
            <w:r>
              <w:rPr>
                <w:rFonts w:hint="eastAsia"/>
                <w:color w:val="000000"/>
                <w:kern w:val="0"/>
                <w:szCs w:val="21"/>
              </w:rPr>
              <w:t>，郭燕芳（硕士生），等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7</w:t>
            </w:r>
            <w:r>
              <w:rPr>
                <w:rFonts w:hint="default"/>
                <w:color w:val="000000"/>
                <w:kern w:val="0"/>
                <w:szCs w:val="21"/>
              </w:rPr>
              <w:t>7</w:t>
            </w:r>
          </w:p>
        </w:tc>
        <w:tc>
          <w:tcPr>
            <w:tcW w:w="1707" w:type="pct"/>
            <w:vAlign w:val="center"/>
          </w:tcPr>
          <w:p>
            <w:pPr>
              <w:keepNext w:val="0"/>
              <w:keepLines w:val="0"/>
              <w:widowControl/>
              <w:suppressLineNumbers w:val="0"/>
              <w:spacing w:before="0" w:beforeAutospacing="0" w:after="0" w:afterAutospacing="0"/>
              <w:ind w:left="0" w:right="0"/>
              <w:jc w:val="center"/>
              <w:rPr>
                <w:rFonts w:hint="eastAsia"/>
                <w:szCs w:val="24"/>
              </w:rPr>
            </w:pPr>
            <w:r>
              <w:rPr>
                <w:rFonts w:hint="default"/>
                <w:color w:val="000000"/>
                <w:kern w:val="0"/>
                <w:szCs w:val="21"/>
              </w:rPr>
              <w:t>学术论文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甘蔗丙二烯氧化物合成酶ScAOS的克隆与表达分析</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陈丽兰（硕士生），王亚如（硕士生），郭燕芳（硕士生），等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王锦达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7</w:t>
            </w:r>
            <w:r>
              <w:rPr>
                <w:rFonts w:hint="default"/>
                <w:color w:val="000000"/>
                <w:kern w:val="0"/>
                <w:szCs w:val="21"/>
              </w:rPr>
              <w:t>8</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学术论文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Sugarcane omics: an update on the current status of research and crop improvement</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szCs w:val="21"/>
              </w:rPr>
              <w:t>Ahmad（</w:t>
            </w:r>
            <w:r>
              <w:rPr>
                <w:rFonts w:hint="eastAsia"/>
                <w:szCs w:val="21"/>
              </w:rPr>
              <w:t>硕士</w:t>
            </w:r>
            <w:r>
              <w:rPr>
                <w:rFonts w:hint="default"/>
                <w:szCs w:val="21"/>
              </w:rPr>
              <w:t>生）等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7</w:t>
            </w:r>
            <w:r>
              <w:rPr>
                <w:rFonts w:hint="default"/>
                <w:color w:val="000000"/>
                <w:kern w:val="0"/>
                <w:szCs w:val="21"/>
              </w:rPr>
              <w:t>9</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学术论文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szCs w:val="21"/>
              </w:rPr>
              <w:t xml:space="preserve">First </w:t>
            </w:r>
            <w:r>
              <w:rPr>
                <w:rFonts w:hint="eastAsia"/>
                <w:szCs w:val="21"/>
              </w:rPr>
              <w:t>r</w:t>
            </w:r>
            <w:r>
              <w:rPr>
                <w:rFonts w:hint="default"/>
                <w:szCs w:val="21"/>
              </w:rPr>
              <w:t xml:space="preserve">eport of </w:t>
            </w:r>
            <w:r>
              <w:rPr>
                <w:rFonts w:hint="default"/>
                <w:i/>
                <w:iCs/>
                <w:szCs w:val="21"/>
              </w:rPr>
              <w:t>Pantoea stewartii</w:t>
            </w:r>
            <w:r>
              <w:rPr>
                <w:rFonts w:hint="default"/>
                <w:szCs w:val="21"/>
              </w:rPr>
              <w:t xml:space="preserve"> subsp. stewartii causing bacterial leaf wilt of sugarcane in China</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崔东（</w:t>
            </w:r>
            <w:r>
              <w:rPr>
                <w:rFonts w:hint="eastAsia"/>
                <w:color w:val="000000"/>
                <w:kern w:val="0"/>
                <w:szCs w:val="21"/>
              </w:rPr>
              <w:t>硕士</w:t>
            </w:r>
            <w:r>
              <w:rPr>
                <w:rFonts w:hint="default"/>
                <w:color w:val="000000"/>
                <w:kern w:val="0"/>
                <w:szCs w:val="21"/>
              </w:rPr>
              <w:t>生）等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8</w:t>
            </w:r>
            <w:r>
              <w:rPr>
                <w:rFonts w:hint="default"/>
                <w:color w:val="000000"/>
                <w:kern w:val="0"/>
                <w:szCs w:val="21"/>
              </w:rPr>
              <w:t>0</w:t>
            </w:r>
          </w:p>
        </w:tc>
        <w:tc>
          <w:tcPr>
            <w:tcW w:w="1707"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r>
              <w:rPr>
                <w:rFonts w:hint="default"/>
                <w:color w:val="000000"/>
                <w:kern w:val="0"/>
                <w:szCs w:val="21"/>
              </w:rPr>
              <w:t>学术论文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 xml:space="preserve">Genome-wide identification and characterization of DCL, AGO and </w:t>
            </w:r>
            <w:bookmarkStart w:id="9" w:name="_Hlk104542540"/>
            <w:r>
              <w:rPr>
                <w:rFonts w:hint="default"/>
                <w:color w:val="000000"/>
                <w:kern w:val="0"/>
                <w:szCs w:val="21"/>
              </w:rPr>
              <w:t xml:space="preserve">RDR </w:t>
            </w:r>
            <w:bookmarkEnd w:id="9"/>
            <w:r>
              <w:rPr>
                <w:rFonts w:hint="default"/>
                <w:color w:val="000000"/>
                <w:kern w:val="0"/>
                <w:szCs w:val="21"/>
              </w:rPr>
              <w:t>gene families in Saccharum spontaneum</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崔冬丽（硕士生），孟建玉（硕士生），任晓燕（本科生），等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8</w:t>
            </w:r>
            <w:r>
              <w:rPr>
                <w:rFonts w:hint="default"/>
                <w:color w:val="000000"/>
                <w:kern w:val="0"/>
                <w:szCs w:val="21"/>
              </w:rPr>
              <w:t>1</w:t>
            </w:r>
          </w:p>
        </w:tc>
        <w:tc>
          <w:tcPr>
            <w:tcW w:w="1707" w:type="pct"/>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学术论文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Genome-wide analysis of mitogen-activated protein (MAP) kinase gene family expression in response to biotic and abiotic stresses in sugarcane.</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szCs w:val="21"/>
              </w:rPr>
              <w:t>Ahmad（</w:t>
            </w:r>
            <w:r>
              <w:rPr>
                <w:rFonts w:hint="eastAsia"/>
                <w:szCs w:val="21"/>
              </w:rPr>
              <w:t>硕士</w:t>
            </w:r>
            <w:r>
              <w:rPr>
                <w:rFonts w:hint="default"/>
                <w:szCs w:val="21"/>
              </w:rPr>
              <w:t>生）</w:t>
            </w:r>
            <w:r>
              <w:rPr>
                <w:rFonts w:hint="eastAsia"/>
                <w:szCs w:val="21"/>
              </w:rPr>
              <w:t>，储娜（硕士生），</w:t>
            </w:r>
            <w:r>
              <w:rPr>
                <w:rFonts w:hint="default"/>
                <w:szCs w:val="21"/>
              </w:rPr>
              <w:t>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8</w:t>
            </w:r>
            <w:r>
              <w:rPr>
                <w:rFonts w:hint="default"/>
                <w:color w:val="000000"/>
                <w:kern w:val="0"/>
                <w:szCs w:val="21"/>
              </w:rPr>
              <w:t>2</w:t>
            </w:r>
          </w:p>
        </w:tc>
        <w:tc>
          <w:tcPr>
            <w:tcW w:w="1707" w:type="pct"/>
            <w:vAlign w:val="center"/>
          </w:tcPr>
          <w:p>
            <w:pPr>
              <w:keepNext w:val="0"/>
              <w:keepLines w:val="0"/>
              <w:widowControl/>
              <w:suppressLineNumbers w:val="0"/>
              <w:spacing w:before="0" w:beforeAutospacing="0" w:after="0" w:afterAutospacing="0"/>
              <w:ind w:left="0" w:right="0"/>
              <w:jc w:val="center"/>
              <w:rPr>
                <w:rFonts w:hint="default"/>
                <w:szCs w:val="21"/>
              </w:rPr>
            </w:pPr>
            <w:r>
              <w:rPr>
                <w:rFonts w:hint="eastAsia"/>
                <w:color w:val="000000"/>
                <w:kern w:val="0"/>
                <w:szCs w:val="21"/>
              </w:rPr>
              <w:t>学术论文</w:t>
            </w: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color w:val="000000"/>
                <w:kern w:val="0"/>
                <w:szCs w:val="21"/>
              </w:rPr>
              <w:t xml:space="preserve">Genome-wide identification and expression profiling of the bHLH transcription factor gene family in </w:t>
            </w:r>
            <w:r>
              <w:rPr>
                <w:rFonts w:hint="default"/>
                <w:i/>
                <w:iCs/>
                <w:color w:val="000000"/>
                <w:kern w:val="0"/>
                <w:szCs w:val="21"/>
              </w:rPr>
              <w:t>Saccharum spontaneum</w:t>
            </w:r>
            <w:r>
              <w:rPr>
                <w:rFonts w:hint="default"/>
                <w:color w:val="000000"/>
                <w:kern w:val="0"/>
                <w:szCs w:val="21"/>
              </w:rPr>
              <w:t xml:space="preserve"> under bacterial pathogen stimuli.</w:t>
            </w: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default"/>
                <w:szCs w:val="21"/>
              </w:rPr>
              <w:t>Ahmad（</w:t>
            </w:r>
            <w:r>
              <w:rPr>
                <w:rFonts w:hint="eastAsia"/>
                <w:szCs w:val="21"/>
              </w:rPr>
              <w:t>硕士</w:t>
            </w:r>
            <w:r>
              <w:rPr>
                <w:rFonts w:hint="default"/>
                <w:szCs w:val="21"/>
              </w:rPr>
              <w:t>生）</w:t>
            </w:r>
            <w:r>
              <w:rPr>
                <w:rFonts w:hint="eastAsia"/>
                <w:szCs w:val="21"/>
              </w:rPr>
              <w:t>，</w:t>
            </w:r>
            <w:r>
              <w:rPr>
                <w:rFonts w:hint="default"/>
                <w:szCs w:val="21"/>
              </w:rPr>
              <w:t>Javed（</w:t>
            </w:r>
            <w:r>
              <w:rPr>
                <w:rFonts w:hint="eastAsia"/>
                <w:szCs w:val="21"/>
              </w:rPr>
              <w:t>博士</w:t>
            </w:r>
            <w:r>
              <w:rPr>
                <w:rFonts w:hint="default"/>
                <w:szCs w:val="21"/>
              </w:rPr>
              <w:t>生）等</w:t>
            </w: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r>
              <w:rPr>
                <w:rFonts w:hint="eastAsia"/>
                <w:color w:val="000000"/>
                <w:kern w:val="0"/>
                <w:szCs w:val="21"/>
              </w:rPr>
              <w:t>高三基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p>
        </w:tc>
        <w:tc>
          <w:tcPr>
            <w:tcW w:w="1707" w:type="pct"/>
            <w:vAlign w:val="center"/>
          </w:tcPr>
          <w:p>
            <w:pPr>
              <w:keepNext w:val="0"/>
              <w:keepLines w:val="0"/>
              <w:widowControl/>
              <w:suppressLineNumbers w:val="0"/>
              <w:spacing w:before="0" w:beforeAutospacing="0" w:after="0" w:afterAutospacing="0"/>
              <w:ind w:left="0" w:right="0"/>
              <w:jc w:val="center"/>
              <w:rPr>
                <w:rFonts w:hint="default"/>
                <w:szCs w:val="21"/>
              </w:rPr>
            </w:pP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p>
        </w:tc>
        <w:tc>
          <w:tcPr>
            <w:tcW w:w="1707" w:type="pct"/>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color w:val="000000"/>
                <w:kern w:val="0"/>
                <w:szCs w:val="21"/>
              </w:rPr>
            </w:pP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p>
        </w:tc>
        <w:tc>
          <w:tcPr>
            <w:tcW w:w="1707" w:type="pct"/>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p>
        </w:tc>
        <w:tc>
          <w:tcPr>
            <w:tcW w:w="1707" w:type="pct"/>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301"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p>
        </w:tc>
        <w:tc>
          <w:tcPr>
            <w:tcW w:w="1707" w:type="pct"/>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p>
        </w:tc>
        <w:tc>
          <w:tcPr>
            <w:tcW w:w="170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p>
        </w:tc>
        <w:tc>
          <w:tcPr>
            <w:tcW w:w="607"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p>
        </w:tc>
        <w:tc>
          <w:tcPr>
            <w:tcW w:w="68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color w:val="000000"/>
                <w:kern w:val="0"/>
                <w:szCs w:val="21"/>
              </w:rPr>
            </w:pPr>
          </w:p>
        </w:tc>
      </w:tr>
    </w:tbl>
    <w:p>
      <w:pPr>
        <w:pStyle w:val="2"/>
        <w:rPr>
          <w:rFonts w:hint="eastAsia"/>
        </w:rPr>
      </w:pPr>
    </w:p>
    <w:p>
      <w:pPr>
        <w:autoSpaceDE w:val="0"/>
        <w:autoSpaceDN w:val="0"/>
        <w:adjustRightInd w:val="0"/>
        <w:spacing w:line="560" w:lineRule="exac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项目3</w:t>
      </w:r>
    </w:p>
    <w:p>
      <w:pPr>
        <w:autoSpaceDE w:val="0"/>
        <w:autoSpaceDN w:val="0"/>
        <w:adjustRightInd w:val="0"/>
        <w:spacing w:line="560" w:lineRule="exac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1.项目名称：</w:t>
      </w:r>
      <w:r>
        <w:rPr>
          <w:rFonts w:hint="eastAsia" w:ascii="仿宋_GB2312" w:hAnsi="仿宋_GB2312" w:eastAsia="仿宋_GB2312" w:cs="仿宋_GB2312"/>
          <w:b w:val="0"/>
          <w:bCs/>
          <w:kern w:val="0"/>
          <w:sz w:val="28"/>
          <w:szCs w:val="28"/>
        </w:rPr>
        <w:t>甘蔗种质资源与遗传改良</w:t>
      </w:r>
    </w:p>
    <w:p>
      <w:pPr>
        <w:pStyle w:val="2"/>
        <w:rPr>
          <w:rFonts w:hint="eastAsia"/>
        </w:rPr>
      </w:pPr>
    </w:p>
    <w:p>
      <w:pPr>
        <w:autoSpaceDE w:val="0"/>
        <w:autoSpaceDN w:val="0"/>
        <w:adjustRightInd w:val="0"/>
        <w:spacing w:line="560" w:lineRule="exact"/>
        <w:rPr>
          <w:rFonts w:ascii="仿宋_GB2312" w:hAnsi="仿宋_GB2312" w:eastAsia="仿宋_GB2312" w:cs="仿宋_GB2312"/>
          <w:b w:val="0"/>
          <w:bCs/>
          <w:kern w:val="0"/>
          <w:sz w:val="28"/>
          <w:szCs w:val="28"/>
        </w:rPr>
      </w:pPr>
      <w:r>
        <w:rPr>
          <w:rFonts w:hint="eastAsia" w:ascii="仿宋_GB2312" w:hAnsi="仿宋_GB2312" w:eastAsia="仿宋_GB2312" w:cs="仿宋_GB2312"/>
          <w:b/>
          <w:kern w:val="0"/>
          <w:sz w:val="28"/>
          <w:szCs w:val="28"/>
        </w:rPr>
        <w:t>2.申报奖种：</w:t>
      </w:r>
      <w:r>
        <w:rPr>
          <w:rFonts w:hint="eastAsia" w:ascii="仿宋_GB2312" w:hAnsi="仿宋_GB2312" w:eastAsia="仿宋_GB2312" w:cs="仿宋_GB2312"/>
          <w:b w:val="0"/>
          <w:bCs/>
          <w:kern w:val="0"/>
          <w:sz w:val="28"/>
          <w:szCs w:val="28"/>
        </w:rPr>
        <w:t>科研育人业绩奖</w:t>
      </w:r>
    </w:p>
    <w:p>
      <w:pPr>
        <w:pStyle w:val="2"/>
        <w:rPr>
          <w:rFonts w:hint="eastAsia"/>
        </w:rPr>
      </w:pPr>
    </w:p>
    <w:p>
      <w:pPr>
        <w:autoSpaceDE w:val="0"/>
        <w:autoSpaceDN w:val="0"/>
        <w:adjustRightInd w:val="0"/>
        <w:spacing w:line="560" w:lineRule="exac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3.项目简介：</w:t>
      </w:r>
    </w:p>
    <w:p>
      <w:pPr>
        <w:framePr w:hSpace="180" w:wrap="around" w:vAnchor="text" w:hAnchor="margin" w:xAlign="center" w:y="30"/>
        <w:autoSpaceDE w:val="0"/>
        <w:autoSpaceDN w:val="0"/>
        <w:adjustRightInd w:val="0"/>
        <w:spacing w:line="560" w:lineRule="exact"/>
        <w:ind w:firstLine="560" w:firstLineChars="200"/>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团队由包含1位博导和2位硕导的5位教师组成。2021本团队培养1名博士、3名硕士顺利毕业，获校优秀博士论文1篇，校优秀硕士论文1篇；发表论文5篇，其中Sci 2区论文2篇；1名硕士生获国家奖学金，1名硕士生获校一等奖学金；1名硕士生获校研究生十佳优秀实践成果。</w:t>
      </w:r>
    </w:p>
    <w:p>
      <w:pPr>
        <w:autoSpaceDE w:val="0"/>
        <w:autoSpaceDN w:val="0"/>
        <w:adjustRightInd w:val="0"/>
        <w:spacing w:line="560" w:lineRule="exact"/>
        <w:ind w:firstLine="560" w:firstLineChars="200"/>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甘蔗生产品种为异源多倍体（12倍以上）且为非整倍体植物，为攻克染色体精准识别和单条染色体分选这两项科研技术难关。本团队利用Oligo-FISH和GISH技术完成了校优秀博士论文《基于Oligo-FISH分析甘蔗属复合体染色体核型演化及斑茅杂交后代染色体遗传》该研究基于热带种基因组开发了oligos探针，并利用 oligos探针，我们对甘蔗属复合体中的五节芒、河八王和滇蔗茅的中期染色体进行了oligo-FISH定位。并揭示了割手密由X=10，到X=8的染色体融合进化过程。利用Oligos探针结合斑茅基因组探针，分析了斑茅各号染色体在F1和BC1的传递，揭示了n + n，2n + n和超n + n的现象和可能的机制。此外，还对斑茅F1、BC1代减数分裂过程，探索了甘蔗与斑茅杂交后代不育的原因。同样地对斑茅的高代材料进行了分析，证明当斑茅染色体数少于一套，即少于10条时，斑茅染色体有按随机分配到子代的趋势，并发现了特殊的单染色体加倍的现象。校优秀硕士论文《甘蔗与斑茅响应干旱胁迫的转录组研究利用》以斑茅原种、甘蔗与斑茅杂交F1、BC1、BC2、BC3、热带种Badila和现在商业栽培种ROC22等为材料，研究了各材料响应干旱的生理生化指标，综合评价了其抗旱性能；利用转录组测序方法，筛选了差异表达基因，并分析了部分基因其在杂种F1中的表达变化。</w:t>
      </w:r>
    </w:p>
    <w:p>
      <w:pPr>
        <w:autoSpaceDE w:val="0"/>
        <w:autoSpaceDN w:val="0"/>
        <w:adjustRightInd w:val="0"/>
        <w:spacing w:line="560" w:lineRule="exact"/>
        <w:ind w:firstLine="560" w:firstLineChars="200"/>
        <w:rPr>
          <w:rFonts w:hint="eastAsia"/>
        </w:rPr>
      </w:pPr>
      <w:r>
        <w:rPr>
          <w:rFonts w:hint="eastAsia" w:ascii="仿宋_GB2312" w:hAnsi="仿宋_GB2312" w:eastAsia="仿宋_GB2312" w:cs="仿宋_GB2312"/>
          <w:b w:val="0"/>
          <w:bCs/>
          <w:kern w:val="0"/>
          <w:sz w:val="28"/>
          <w:szCs w:val="28"/>
        </w:rPr>
        <w:t>对“729”标记的染色体进行流式分选，共收集到染色体47万条该染色体，通过MDA扩增，获得29,296 ng的DNA。对扩增得到的序列进行测序组装，得到的基因组大小55.39 Mb，Contig N50为21,540 bp。预测得到19,416个编码基因，总长为25,747,751 bp，占基因组46.48%,其中16,796个基因的功能得到了注释，占总预测基因数的86.51%。通过荧光原位杂交鉴定，标记“729”信号强烈的位置在甘蔗的1号染</w:t>
      </w:r>
      <w:bookmarkStart w:id="10" w:name="_Hlk105405080"/>
      <w:r>
        <w:rPr>
          <w:rFonts w:hint="eastAsia" w:ascii="仿宋_GB2312" w:hAnsi="仿宋_GB2312" w:eastAsia="仿宋_GB2312" w:cs="仿宋_GB2312"/>
          <w:b w:val="0"/>
          <w:bCs/>
          <w:kern w:val="0"/>
          <w:sz w:val="28"/>
          <w:szCs w:val="28"/>
        </w:rPr>
        <w:t>色体上，因此判断分选的染色体为甘蔗1号染色体。</w:t>
      </w:r>
      <w:bookmarkEnd w:id="10"/>
    </w:p>
    <w:p>
      <w:pPr>
        <w:autoSpaceDE w:val="0"/>
        <w:autoSpaceDN w:val="0"/>
        <w:adjustRightInd w:val="0"/>
        <w:spacing w:line="560" w:lineRule="exact"/>
        <w:rPr>
          <w:rFonts w:hint="eastAsia" w:ascii="仿宋_GB2312" w:hAnsi="仿宋_GB2312" w:eastAsia="仿宋_GB2312" w:cs="仿宋_GB2312"/>
          <w:b/>
          <w:kern w:val="0"/>
          <w:sz w:val="28"/>
          <w:szCs w:val="28"/>
        </w:rPr>
      </w:pPr>
    </w:p>
    <w:p>
      <w:pPr>
        <w:autoSpaceDE w:val="0"/>
        <w:autoSpaceDN w:val="0"/>
        <w:adjustRightInd w:val="0"/>
        <w:spacing w:line="560" w:lineRule="exact"/>
        <w:rPr>
          <w:rFonts w:hint="eastAsia" w:ascii="仿宋_GB2312" w:hAnsi="仿宋_GB2312" w:eastAsia="仿宋_GB2312" w:cs="仿宋_GB2312"/>
          <w:b/>
          <w:kern w:val="0"/>
          <w:sz w:val="28"/>
          <w:szCs w:val="28"/>
          <w:lang w:eastAsia="zh-CN"/>
        </w:rPr>
      </w:pPr>
      <w:r>
        <w:rPr>
          <w:rFonts w:hint="eastAsia" w:ascii="仿宋_GB2312" w:hAnsi="仿宋_GB2312" w:eastAsia="仿宋_GB2312" w:cs="仿宋_GB2312"/>
          <w:b/>
          <w:kern w:val="0"/>
          <w:sz w:val="28"/>
          <w:szCs w:val="28"/>
        </w:rPr>
        <w:t>4.主要完成单位：</w:t>
      </w:r>
      <w:r>
        <w:rPr>
          <w:rFonts w:hint="eastAsia" w:ascii="仿宋_GB2312" w:hAnsi="仿宋_GB2312" w:eastAsia="仿宋_GB2312" w:cs="仿宋_GB2312"/>
          <w:b w:val="0"/>
          <w:bCs/>
          <w:kern w:val="0"/>
          <w:sz w:val="28"/>
          <w:szCs w:val="28"/>
          <w:lang w:eastAsia="zh-CN"/>
        </w:rPr>
        <w:t>国家甘蔗工程技术研究中心</w:t>
      </w:r>
    </w:p>
    <w:p>
      <w:pPr>
        <w:pStyle w:val="2"/>
        <w:rPr>
          <w:rFonts w:hint="eastAsia"/>
        </w:rPr>
      </w:pPr>
    </w:p>
    <w:p>
      <w:pPr>
        <w:autoSpaceDE w:val="0"/>
        <w:autoSpaceDN w:val="0"/>
        <w:adjustRightInd w:val="0"/>
        <w:spacing w:line="560" w:lineRule="exact"/>
        <w:rPr>
          <w:rFonts w:hint="eastAsia" w:ascii="仿宋_GB2312" w:hAnsi="仿宋_GB2312" w:eastAsia="仿宋_GB2312" w:cs="仿宋_GB2312"/>
          <w:b/>
          <w:kern w:val="0"/>
          <w:sz w:val="28"/>
          <w:szCs w:val="28"/>
        </w:rPr>
      </w:pPr>
    </w:p>
    <w:p>
      <w:pPr>
        <w:autoSpaceDE w:val="0"/>
        <w:autoSpaceDN w:val="0"/>
        <w:adjustRightInd w:val="0"/>
        <w:spacing w:line="560" w:lineRule="exact"/>
        <w:rPr>
          <w:rFonts w:ascii="仿宋_GB2312" w:hAnsi="仿宋_GB2312" w:eastAsia="仿宋_GB2312" w:cs="仿宋_GB2312"/>
          <w:b/>
          <w:color w:val="000000"/>
          <w:kern w:val="0"/>
          <w:sz w:val="28"/>
          <w:szCs w:val="28"/>
        </w:rPr>
      </w:pPr>
      <w:r>
        <w:rPr>
          <w:rFonts w:hint="eastAsia" w:ascii="仿宋_GB2312" w:hAnsi="仿宋_GB2312" w:eastAsia="仿宋_GB2312" w:cs="仿宋_GB2312"/>
          <w:b/>
          <w:kern w:val="0"/>
          <w:sz w:val="28"/>
          <w:szCs w:val="28"/>
        </w:rPr>
        <w:t>5.主要</w:t>
      </w:r>
      <w:r>
        <w:rPr>
          <w:rFonts w:hint="eastAsia" w:ascii="仿宋_GB2312" w:hAnsi="仿宋_GB2312" w:eastAsia="仿宋_GB2312" w:cs="仿宋_GB2312"/>
          <w:b/>
          <w:color w:val="000000"/>
          <w:kern w:val="0"/>
          <w:sz w:val="28"/>
          <w:szCs w:val="28"/>
        </w:rPr>
        <w:t>完成人及其贡献：</w:t>
      </w:r>
      <w:r>
        <w:rPr>
          <w:rFonts w:hint="eastAsia" w:ascii="仿宋_GB2312" w:hAnsi="仿宋_GB2312" w:eastAsia="仿宋_GB2312" w:cs="仿宋_GB2312"/>
          <w:b w:val="0"/>
          <w:bCs/>
          <w:color w:val="000000"/>
          <w:kern w:val="0"/>
          <w:sz w:val="28"/>
          <w:szCs w:val="28"/>
        </w:rPr>
        <w:t>邓祖湖、赵新旺、徐良年、黄国强、黄潮华</w:t>
      </w:r>
    </w:p>
    <w:p>
      <w:pPr>
        <w:pStyle w:val="2"/>
        <w:rPr>
          <w:rFonts w:hint="eastAsia"/>
        </w:rPr>
      </w:pPr>
    </w:p>
    <w:p>
      <w:pPr>
        <w:autoSpaceDE w:val="0"/>
        <w:autoSpaceDN w:val="0"/>
        <w:adjustRightInd w:val="0"/>
        <w:spacing w:line="560" w:lineRule="exac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6.主要知识产权及代表性论文专著等支撑材料目录：</w:t>
      </w:r>
    </w:p>
    <w:tbl>
      <w:tblPr>
        <w:tblStyle w:val="15"/>
        <w:tblW w:w="48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1125"/>
        <w:gridCol w:w="3698"/>
        <w:gridCol w:w="996"/>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9"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b/>
                <w:kern w:val="0"/>
                <w:sz w:val="24"/>
                <w:szCs w:val="24"/>
              </w:rPr>
            </w:pPr>
            <w:r>
              <w:rPr>
                <w:rFonts w:hint="default" w:ascii="Times New Roman" w:hAnsi="Times New Roman"/>
                <w:b/>
                <w:kern w:val="0"/>
                <w:sz w:val="24"/>
                <w:szCs w:val="24"/>
              </w:rPr>
              <w:t>序号</w:t>
            </w:r>
          </w:p>
        </w:tc>
        <w:tc>
          <w:tcPr>
            <w:tcW w:w="638" w:type="pct"/>
            <w:vAlign w:val="center"/>
          </w:tcPr>
          <w:p>
            <w:pPr>
              <w:keepNext w:val="0"/>
              <w:keepLines w:val="0"/>
              <w:suppressLineNumbers w:val="0"/>
              <w:spacing w:before="0" w:beforeAutospacing="0" w:after="0" w:afterAutospacing="0"/>
              <w:ind w:left="0" w:right="0"/>
              <w:jc w:val="center"/>
              <w:rPr>
                <w:rFonts w:hint="default" w:ascii="Times New Roman" w:hAnsi="Times New Roman"/>
                <w:b/>
                <w:kern w:val="0"/>
                <w:sz w:val="24"/>
                <w:szCs w:val="24"/>
              </w:rPr>
            </w:pPr>
            <w:r>
              <w:rPr>
                <w:rFonts w:hint="default" w:ascii="Times New Roman" w:hAnsi="Times New Roman"/>
                <w:b/>
                <w:kern w:val="0"/>
                <w:sz w:val="24"/>
                <w:szCs w:val="24"/>
              </w:rPr>
              <w:t>成果类型</w:t>
            </w:r>
          </w:p>
        </w:tc>
        <w:tc>
          <w:tcPr>
            <w:tcW w:w="2098"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b/>
                <w:kern w:val="0"/>
                <w:sz w:val="24"/>
                <w:szCs w:val="24"/>
              </w:rPr>
            </w:pPr>
            <w:r>
              <w:rPr>
                <w:rFonts w:hint="default" w:ascii="Times New Roman" w:hAnsi="Times New Roman"/>
                <w:b/>
                <w:kern w:val="0"/>
                <w:sz w:val="24"/>
                <w:szCs w:val="24"/>
              </w:rPr>
              <w:t>成果名称</w:t>
            </w:r>
          </w:p>
        </w:tc>
        <w:tc>
          <w:tcPr>
            <w:tcW w:w="565"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b/>
                <w:kern w:val="0"/>
                <w:sz w:val="24"/>
                <w:szCs w:val="24"/>
              </w:rPr>
            </w:pPr>
            <w:r>
              <w:rPr>
                <w:rFonts w:hint="default" w:ascii="Times New Roman" w:hAnsi="Times New Roman"/>
                <w:b/>
                <w:kern w:val="0"/>
                <w:sz w:val="24"/>
                <w:szCs w:val="24"/>
              </w:rPr>
              <w:t>学生姓名</w:t>
            </w:r>
          </w:p>
        </w:tc>
        <w:tc>
          <w:tcPr>
            <w:tcW w:w="810"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b/>
                <w:kern w:val="0"/>
                <w:sz w:val="24"/>
                <w:szCs w:val="24"/>
              </w:rPr>
            </w:pPr>
            <w:r>
              <w:rPr>
                <w:rFonts w:hint="default" w:ascii="Times New Roman" w:hAnsi="Times New Roman"/>
                <w:b/>
                <w:kern w:val="0"/>
                <w:sz w:val="24"/>
                <w:szCs w:val="24"/>
              </w:rPr>
              <w:t>指导教师姓名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1</w:t>
            </w:r>
          </w:p>
        </w:tc>
        <w:tc>
          <w:tcPr>
            <w:tcW w:w="638" w:type="pc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校优秀博士论文</w:t>
            </w:r>
          </w:p>
        </w:tc>
        <w:tc>
          <w:tcPr>
            <w:tcW w:w="2098"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基于Oligo-FISH分析甘蔗属复合体染色体核型演化及斑茅杂交后代染色体遗传</w:t>
            </w:r>
          </w:p>
        </w:tc>
        <w:tc>
          <w:tcPr>
            <w:tcW w:w="56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余凡（博士生）</w:t>
            </w:r>
          </w:p>
        </w:tc>
        <w:tc>
          <w:tcPr>
            <w:tcW w:w="81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邓祖湖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2</w:t>
            </w:r>
          </w:p>
        </w:tc>
        <w:tc>
          <w:tcPr>
            <w:tcW w:w="638" w:type="pc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校优秀硕士论文</w:t>
            </w:r>
          </w:p>
        </w:tc>
        <w:tc>
          <w:tcPr>
            <w:tcW w:w="2098"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甘蔗与斑茅响应干旱胁迫的转录组研究</w:t>
            </w:r>
          </w:p>
        </w:tc>
        <w:tc>
          <w:tcPr>
            <w:tcW w:w="56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李佩婷（硕士生）</w:t>
            </w:r>
          </w:p>
        </w:tc>
        <w:tc>
          <w:tcPr>
            <w:tcW w:w="81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邓祖湖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3</w:t>
            </w:r>
          </w:p>
        </w:tc>
        <w:tc>
          <w:tcPr>
            <w:tcW w:w="638"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国家奖学金</w:t>
            </w:r>
          </w:p>
        </w:tc>
        <w:tc>
          <w:tcPr>
            <w:tcW w:w="2098"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2</w:t>
            </w:r>
            <w:r>
              <w:rPr>
                <w:rFonts w:hint="default" w:ascii="Times New Roman" w:hAnsi="Times New Roman"/>
                <w:color w:val="000000"/>
                <w:kern w:val="0"/>
                <w:szCs w:val="21"/>
              </w:rPr>
              <w:t>021</w:t>
            </w:r>
            <w:r>
              <w:rPr>
                <w:rFonts w:hint="eastAsia" w:ascii="Times New Roman" w:hAnsi="Times New Roman"/>
                <w:color w:val="000000"/>
                <w:kern w:val="0"/>
                <w:szCs w:val="21"/>
              </w:rPr>
              <w:t>硕士生国家奖学金</w:t>
            </w:r>
          </w:p>
        </w:tc>
        <w:tc>
          <w:tcPr>
            <w:tcW w:w="56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陈丽兰（硕士生）</w:t>
            </w:r>
            <w:r>
              <w:rPr>
                <w:rFonts w:hint="eastAsia" w:ascii="Times New Roman" w:hAnsi="Times New Roman"/>
                <w:color w:val="000000"/>
                <w:kern w:val="0"/>
                <w:szCs w:val="21"/>
              </w:rPr>
              <w:tab/>
            </w:r>
          </w:p>
        </w:tc>
        <w:tc>
          <w:tcPr>
            <w:tcW w:w="81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邓祖湖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4</w:t>
            </w:r>
          </w:p>
        </w:tc>
        <w:tc>
          <w:tcPr>
            <w:tcW w:w="638"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p>
        </w:tc>
        <w:tc>
          <w:tcPr>
            <w:tcW w:w="2098"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柴进 校优秀共产党员</w:t>
            </w:r>
          </w:p>
        </w:tc>
        <w:tc>
          <w:tcPr>
            <w:tcW w:w="56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柴进</w:t>
            </w:r>
          </w:p>
        </w:tc>
        <w:tc>
          <w:tcPr>
            <w:tcW w:w="81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邓祖湖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5</w:t>
            </w:r>
          </w:p>
        </w:tc>
        <w:tc>
          <w:tcPr>
            <w:tcW w:w="638" w:type="pc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p>
        </w:tc>
        <w:tc>
          <w:tcPr>
            <w:tcW w:w="2098"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 xml:space="preserve">丁雪儿 </w:t>
            </w:r>
            <w:r>
              <w:rPr>
                <w:rFonts w:hint="default" w:ascii="Times New Roman" w:hAnsi="Times New Roman"/>
                <w:color w:val="000000"/>
                <w:kern w:val="0"/>
                <w:szCs w:val="21"/>
              </w:rPr>
              <w:t>2020</w:t>
            </w:r>
            <w:r>
              <w:rPr>
                <w:rFonts w:hint="eastAsia" w:ascii="Times New Roman" w:hAnsi="Times New Roman"/>
                <w:color w:val="000000"/>
                <w:kern w:val="0"/>
                <w:szCs w:val="21"/>
              </w:rPr>
              <w:t>-</w:t>
            </w:r>
            <w:r>
              <w:rPr>
                <w:rFonts w:hint="default" w:ascii="Times New Roman" w:hAnsi="Times New Roman"/>
                <w:color w:val="000000"/>
                <w:kern w:val="0"/>
                <w:szCs w:val="21"/>
              </w:rPr>
              <w:t>2021</w:t>
            </w:r>
            <w:r>
              <w:rPr>
                <w:rFonts w:hint="eastAsia" w:ascii="Times New Roman" w:hAnsi="Times New Roman"/>
                <w:color w:val="000000"/>
                <w:kern w:val="0"/>
                <w:szCs w:val="21"/>
              </w:rPr>
              <w:t>校三好生</w:t>
            </w:r>
          </w:p>
        </w:tc>
        <w:tc>
          <w:tcPr>
            <w:tcW w:w="56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丁雪儿</w:t>
            </w:r>
          </w:p>
        </w:tc>
        <w:tc>
          <w:tcPr>
            <w:tcW w:w="81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邓祖湖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6</w:t>
            </w:r>
          </w:p>
        </w:tc>
        <w:tc>
          <w:tcPr>
            <w:tcW w:w="638" w:type="pc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p>
        </w:tc>
        <w:tc>
          <w:tcPr>
            <w:tcW w:w="2098"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 xml:space="preserve">李雪停 </w:t>
            </w:r>
            <w:r>
              <w:rPr>
                <w:rFonts w:hint="default" w:ascii="Times New Roman" w:hAnsi="Times New Roman"/>
                <w:color w:val="000000"/>
                <w:kern w:val="0"/>
                <w:szCs w:val="21"/>
              </w:rPr>
              <w:t>2020</w:t>
            </w:r>
            <w:r>
              <w:rPr>
                <w:rFonts w:hint="eastAsia" w:ascii="Times New Roman" w:hAnsi="Times New Roman"/>
                <w:color w:val="000000"/>
                <w:kern w:val="0"/>
                <w:szCs w:val="21"/>
              </w:rPr>
              <w:t>-</w:t>
            </w:r>
            <w:r>
              <w:rPr>
                <w:rFonts w:hint="default" w:ascii="Times New Roman" w:hAnsi="Times New Roman"/>
                <w:color w:val="000000"/>
                <w:kern w:val="0"/>
                <w:szCs w:val="21"/>
              </w:rPr>
              <w:t>2021</w:t>
            </w:r>
            <w:r>
              <w:rPr>
                <w:rFonts w:hint="eastAsia" w:ascii="Times New Roman" w:hAnsi="Times New Roman"/>
                <w:color w:val="000000"/>
                <w:kern w:val="0"/>
                <w:szCs w:val="21"/>
              </w:rPr>
              <w:t>校优秀学生干部</w:t>
            </w:r>
          </w:p>
        </w:tc>
        <w:tc>
          <w:tcPr>
            <w:tcW w:w="56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李雪停</w:t>
            </w:r>
          </w:p>
        </w:tc>
        <w:tc>
          <w:tcPr>
            <w:tcW w:w="81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邓祖湖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7</w:t>
            </w:r>
          </w:p>
        </w:tc>
        <w:tc>
          <w:tcPr>
            <w:tcW w:w="638" w:type="pc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p>
        </w:tc>
        <w:tc>
          <w:tcPr>
            <w:tcW w:w="2098"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张明潇 校一等奖学金</w:t>
            </w:r>
          </w:p>
        </w:tc>
        <w:tc>
          <w:tcPr>
            <w:tcW w:w="56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张明潇</w:t>
            </w:r>
          </w:p>
        </w:tc>
        <w:tc>
          <w:tcPr>
            <w:tcW w:w="81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徐良年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8</w:t>
            </w:r>
          </w:p>
        </w:tc>
        <w:tc>
          <w:tcPr>
            <w:tcW w:w="638" w:type="pc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p>
        </w:tc>
        <w:tc>
          <w:tcPr>
            <w:tcW w:w="2098"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校研究生十佳优秀实践成果</w:t>
            </w:r>
          </w:p>
        </w:tc>
        <w:tc>
          <w:tcPr>
            <w:tcW w:w="565"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olor w:val="000000"/>
                <w:kern w:val="0"/>
                <w:szCs w:val="21"/>
              </w:rPr>
            </w:pPr>
            <w:r>
              <w:rPr>
                <w:rFonts w:hint="eastAsia" w:ascii="Times New Roman" w:hAnsi="Times New Roman"/>
                <w:color w:val="000000"/>
                <w:kern w:val="0"/>
                <w:szCs w:val="21"/>
              </w:rPr>
              <w:t>张惠</w:t>
            </w:r>
          </w:p>
        </w:tc>
        <w:tc>
          <w:tcPr>
            <w:tcW w:w="81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赵新旺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default" w:ascii="Times New Roman" w:hAnsi="Times New Roman"/>
                <w:color w:val="000000"/>
                <w:kern w:val="0"/>
                <w:szCs w:val="21"/>
              </w:rPr>
              <w:t>9</w:t>
            </w:r>
          </w:p>
        </w:tc>
        <w:tc>
          <w:tcPr>
            <w:tcW w:w="638" w:type="pc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2区SCI论文</w:t>
            </w:r>
          </w:p>
        </w:tc>
        <w:tc>
          <w:tcPr>
            <w:tcW w:w="2098" w:type="pct"/>
            <w:shd w:val="clear" w:color="auto" w:fill="auto"/>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default" w:ascii="Times New Roman" w:hAnsi="Times New Roman"/>
                <w:color w:val="000000"/>
                <w:kern w:val="0"/>
                <w:szCs w:val="21"/>
              </w:rPr>
              <w:t xml:space="preserve">Chromosomal Characterization of </w:t>
            </w:r>
            <w:r>
              <w:rPr>
                <w:rFonts w:hint="default" w:ascii="Times New Roman" w:hAnsi="Times New Roman"/>
                <w:i/>
                <w:iCs/>
                <w:color w:val="000000"/>
                <w:kern w:val="0"/>
                <w:szCs w:val="21"/>
              </w:rPr>
              <w:t>Tripidium arundinaceum</w:t>
            </w:r>
            <w:r>
              <w:rPr>
                <w:rFonts w:hint="default" w:ascii="Times New Roman" w:hAnsi="Times New Roman"/>
                <w:color w:val="000000"/>
                <w:kern w:val="0"/>
                <w:szCs w:val="21"/>
              </w:rPr>
              <w:t xml:space="preserve"> Revealed by Oligo-FISH Int. J. Mol. Sci.2021</w:t>
            </w:r>
          </w:p>
        </w:tc>
        <w:tc>
          <w:tcPr>
            <w:tcW w:w="565"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olor w:val="000000"/>
                <w:kern w:val="0"/>
                <w:szCs w:val="21"/>
              </w:rPr>
            </w:pPr>
            <w:r>
              <w:rPr>
                <w:rFonts w:hint="eastAsia" w:ascii="Times New Roman" w:hAnsi="Times New Roman"/>
                <w:color w:val="000000"/>
                <w:kern w:val="0"/>
                <w:szCs w:val="21"/>
              </w:rPr>
              <w:t>余凡，柴进，李雪停，丁雪儿，</w:t>
            </w:r>
          </w:p>
        </w:tc>
        <w:tc>
          <w:tcPr>
            <w:tcW w:w="810"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olor w:val="000000"/>
                <w:kern w:val="0"/>
                <w:szCs w:val="21"/>
              </w:rPr>
            </w:pPr>
            <w:r>
              <w:rPr>
                <w:rFonts w:hint="eastAsia" w:ascii="Times New Roman" w:hAnsi="Times New Roman"/>
                <w:color w:val="000000"/>
                <w:kern w:val="0"/>
                <w:szCs w:val="21"/>
              </w:rPr>
              <w:t>邓祖湖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1</w:t>
            </w:r>
            <w:r>
              <w:rPr>
                <w:rFonts w:hint="default" w:ascii="Times New Roman" w:hAnsi="Times New Roman"/>
                <w:color w:val="000000"/>
                <w:kern w:val="0"/>
                <w:szCs w:val="21"/>
              </w:rPr>
              <w:t>0</w:t>
            </w:r>
          </w:p>
        </w:tc>
        <w:tc>
          <w:tcPr>
            <w:tcW w:w="638" w:type="pc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2区SCI论文</w:t>
            </w:r>
          </w:p>
        </w:tc>
        <w:tc>
          <w:tcPr>
            <w:tcW w:w="2098" w:type="pct"/>
            <w:shd w:val="clear" w:color="auto" w:fill="auto"/>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default" w:ascii="Times New Roman" w:hAnsi="Times New Roman"/>
                <w:color w:val="000000"/>
                <w:kern w:val="0"/>
                <w:szCs w:val="21"/>
              </w:rPr>
              <w:t xml:space="preserve">Chromosome behavior during meiosis in pollen mother cells from Saccharum officinarum × </w:t>
            </w:r>
            <w:r>
              <w:rPr>
                <w:rFonts w:hint="default" w:ascii="Times New Roman" w:hAnsi="Times New Roman"/>
                <w:i/>
                <w:iCs/>
                <w:color w:val="000000"/>
                <w:kern w:val="0"/>
                <w:szCs w:val="21"/>
              </w:rPr>
              <w:t>Erianthus arundinaceus</w:t>
            </w:r>
            <w:r>
              <w:rPr>
                <w:rFonts w:hint="default" w:ascii="Times New Roman" w:hAnsi="Times New Roman"/>
                <w:color w:val="000000"/>
                <w:kern w:val="0"/>
                <w:szCs w:val="21"/>
              </w:rPr>
              <w:t xml:space="preserve"> F1 hybrids BMC Plant Biology</w:t>
            </w:r>
            <w:r>
              <w:rPr>
                <w:rFonts w:hint="eastAsia" w:ascii="Times New Roman" w:hAnsi="Times New Roman"/>
                <w:color w:val="000000"/>
                <w:kern w:val="0"/>
                <w:szCs w:val="21"/>
              </w:rPr>
              <w:t>，2</w:t>
            </w:r>
            <w:r>
              <w:rPr>
                <w:rFonts w:hint="default" w:ascii="Times New Roman" w:hAnsi="Times New Roman"/>
                <w:color w:val="000000"/>
                <w:kern w:val="0"/>
                <w:szCs w:val="21"/>
              </w:rPr>
              <w:t>021</w:t>
            </w:r>
          </w:p>
        </w:tc>
        <w:tc>
          <w:tcPr>
            <w:tcW w:w="565"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olor w:val="000000"/>
                <w:kern w:val="0"/>
                <w:szCs w:val="21"/>
              </w:rPr>
            </w:pPr>
            <w:r>
              <w:rPr>
                <w:rFonts w:hint="eastAsia" w:ascii="Times New Roman" w:hAnsi="Times New Roman"/>
                <w:color w:val="000000"/>
                <w:kern w:val="0"/>
                <w:szCs w:val="21"/>
              </w:rPr>
              <w:t>李雪停，黄飞，柴进，王秋松，余凡，黄永吉，</w:t>
            </w:r>
          </w:p>
        </w:tc>
        <w:tc>
          <w:tcPr>
            <w:tcW w:w="81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邓祖湖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1</w:t>
            </w:r>
            <w:r>
              <w:rPr>
                <w:rFonts w:hint="default" w:ascii="Times New Roman" w:hAnsi="Times New Roman"/>
                <w:color w:val="000000"/>
                <w:kern w:val="0"/>
                <w:szCs w:val="21"/>
              </w:rPr>
              <w:t>1</w:t>
            </w:r>
          </w:p>
        </w:tc>
        <w:tc>
          <w:tcPr>
            <w:tcW w:w="638" w:type="pc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权威论文</w:t>
            </w:r>
          </w:p>
        </w:tc>
        <w:tc>
          <w:tcPr>
            <w:tcW w:w="2098" w:type="pct"/>
            <w:shd w:val="clear" w:color="auto" w:fill="auto"/>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基于转录组及 WGCNA 的甘蔗干旱响应调控网络分析，作物学报 2021</w:t>
            </w:r>
          </w:p>
        </w:tc>
        <w:tc>
          <w:tcPr>
            <w:tcW w:w="56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李佩婷，赵振丽，</w:t>
            </w:r>
          </w:p>
        </w:tc>
        <w:tc>
          <w:tcPr>
            <w:tcW w:w="810"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olor w:val="000000"/>
                <w:kern w:val="0"/>
                <w:szCs w:val="21"/>
              </w:rPr>
            </w:pPr>
            <w:r>
              <w:rPr>
                <w:rFonts w:hint="eastAsia" w:ascii="Times New Roman" w:hAnsi="Times New Roman"/>
                <w:color w:val="000000"/>
                <w:kern w:val="0"/>
                <w:szCs w:val="21"/>
              </w:rPr>
              <w:t>赵新旺，邓祖湖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1</w:t>
            </w:r>
            <w:r>
              <w:rPr>
                <w:rFonts w:hint="default" w:ascii="Times New Roman" w:hAnsi="Times New Roman"/>
                <w:color w:val="000000"/>
                <w:kern w:val="0"/>
                <w:szCs w:val="21"/>
              </w:rPr>
              <w:t>2</w:t>
            </w:r>
          </w:p>
        </w:tc>
        <w:tc>
          <w:tcPr>
            <w:tcW w:w="638" w:type="pc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权威论文</w:t>
            </w:r>
          </w:p>
        </w:tc>
        <w:tc>
          <w:tcPr>
            <w:tcW w:w="2098" w:type="pct"/>
            <w:shd w:val="clear" w:color="auto" w:fill="auto"/>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染色体分选技术在植物学研究中的应用，热带亚热带植物学报2021</w:t>
            </w:r>
          </w:p>
        </w:tc>
        <w:tc>
          <w:tcPr>
            <w:tcW w:w="565"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钱旺，王秋松，杨善</w:t>
            </w:r>
          </w:p>
        </w:tc>
        <w:tc>
          <w:tcPr>
            <w:tcW w:w="810" w:type="pc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徐良年，邓祖湖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9" w:type="pct"/>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1</w:t>
            </w:r>
            <w:r>
              <w:rPr>
                <w:rFonts w:hint="default" w:ascii="Times New Roman" w:hAnsi="Times New Roman"/>
                <w:color w:val="000000"/>
                <w:kern w:val="0"/>
                <w:szCs w:val="21"/>
              </w:rPr>
              <w:t>3</w:t>
            </w:r>
          </w:p>
        </w:tc>
        <w:tc>
          <w:tcPr>
            <w:tcW w:w="638" w:type="pc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期刊论文</w:t>
            </w:r>
          </w:p>
        </w:tc>
        <w:tc>
          <w:tcPr>
            <w:tcW w:w="2098" w:type="pct"/>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甘蔗染色体遗传研究进展</w:t>
            </w:r>
            <w:r>
              <w:rPr>
                <w:rFonts w:hint="default" w:ascii="Times New Roman" w:hAnsi="Times New Roman"/>
                <w:color w:val="000000"/>
                <w:kern w:val="0"/>
                <w:szCs w:val="21"/>
              </w:rPr>
              <w:t>.</w:t>
            </w:r>
            <w:r>
              <w:rPr>
                <w:rFonts w:hint="eastAsia" w:ascii="Times New Roman" w:hAnsi="Times New Roman"/>
                <w:color w:val="000000"/>
                <w:kern w:val="0"/>
                <w:szCs w:val="21"/>
              </w:rPr>
              <w:t>亚热带农业研究</w:t>
            </w:r>
            <w:r>
              <w:rPr>
                <w:rFonts w:hint="eastAsia" w:ascii="Microsoft Yi Baiti" w:hAnsi="Microsoft Yi Baiti" w:eastAsia="等线" w:cs="Microsoft Yi Baiti"/>
                <w:color w:val="000000"/>
                <w:kern w:val="0"/>
                <w:szCs w:val="21"/>
              </w:rPr>
              <w:t>,</w:t>
            </w:r>
            <w:r>
              <w:rPr>
                <w:rFonts w:hint="eastAsia" w:ascii="宋体" w:hAnsi="宋体" w:cs="宋体"/>
                <w:color w:val="000000"/>
                <w:kern w:val="0"/>
                <w:szCs w:val="21"/>
              </w:rPr>
              <w:t>２０２１</w:t>
            </w:r>
          </w:p>
        </w:tc>
        <w:tc>
          <w:tcPr>
            <w:tcW w:w="565" w:type="pct"/>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丁雪儿,侯潇</w:t>
            </w:r>
          </w:p>
        </w:tc>
        <w:tc>
          <w:tcPr>
            <w:tcW w:w="810" w:type="pct"/>
          </w:tcPr>
          <w:p>
            <w:pPr>
              <w:keepNext w:val="0"/>
              <w:keepLines w:val="0"/>
              <w:widowControl/>
              <w:suppressLineNumbers w:val="0"/>
              <w:spacing w:before="0" w:beforeAutospacing="0" w:after="0" w:afterAutospacing="0"/>
              <w:ind w:left="0" w:right="0"/>
              <w:jc w:val="center"/>
              <w:rPr>
                <w:rFonts w:hint="default" w:ascii="Times New Roman" w:hAnsi="Times New Roman"/>
                <w:color w:val="000000"/>
                <w:kern w:val="0"/>
                <w:szCs w:val="21"/>
              </w:rPr>
            </w:pPr>
            <w:r>
              <w:rPr>
                <w:rFonts w:hint="eastAsia" w:ascii="Times New Roman" w:hAnsi="Times New Roman"/>
                <w:color w:val="000000"/>
                <w:kern w:val="0"/>
                <w:szCs w:val="21"/>
              </w:rPr>
              <w:t>邓祖湖</w:t>
            </w:r>
          </w:p>
        </w:tc>
      </w:tr>
    </w:tbl>
    <w:p>
      <w:pPr>
        <w:autoSpaceDE w:val="0"/>
        <w:autoSpaceDN w:val="0"/>
        <w:adjustRightInd w:val="0"/>
        <w:spacing w:line="560" w:lineRule="exact"/>
        <w:rPr>
          <w:rFonts w:hint="eastAsia" w:ascii="仿宋_GB2312" w:hAnsi="仿宋_GB2312" w:eastAsia="仿宋_GB2312" w:cs="仿宋_GB2312"/>
          <w:b/>
          <w:kern w:val="0"/>
          <w:sz w:val="28"/>
          <w:szCs w:val="28"/>
        </w:rPr>
      </w:pPr>
    </w:p>
    <w:p>
      <w:pPr>
        <w:autoSpaceDE w:val="0"/>
        <w:autoSpaceDN w:val="0"/>
        <w:adjustRightInd w:val="0"/>
        <w:spacing w:line="560" w:lineRule="exact"/>
        <w:rPr>
          <w:rFonts w:hint="eastAsia" w:ascii="仿宋_GB2312" w:hAnsi="仿宋_GB2312" w:eastAsia="仿宋_GB2312" w:cs="仿宋_GB2312"/>
          <w:b/>
          <w:kern w:val="0"/>
          <w:sz w:val="28"/>
          <w:szCs w:val="28"/>
        </w:rPr>
      </w:pPr>
    </w:p>
    <w:p>
      <w:pPr>
        <w:autoSpaceDE w:val="0"/>
        <w:autoSpaceDN w:val="0"/>
        <w:adjustRightInd w:val="0"/>
        <w:spacing w:line="560" w:lineRule="exac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项目4</w:t>
      </w:r>
    </w:p>
    <w:p>
      <w:pPr>
        <w:autoSpaceDE w:val="0"/>
        <w:autoSpaceDN w:val="0"/>
        <w:adjustRightInd w:val="0"/>
        <w:spacing w:line="560" w:lineRule="exact"/>
        <w:rPr>
          <w:rFonts w:ascii="仿宋_GB2312" w:hAnsi="仿宋_GB2312" w:eastAsia="仿宋_GB2312" w:cs="仿宋_GB2312"/>
          <w:b w:val="0"/>
          <w:bCs/>
          <w:kern w:val="0"/>
          <w:sz w:val="28"/>
          <w:szCs w:val="28"/>
        </w:rPr>
      </w:pPr>
      <w:r>
        <w:rPr>
          <w:rFonts w:hint="eastAsia" w:ascii="仿宋_GB2312" w:hAnsi="仿宋_GB2312" w:eastAsia="仿宋_GB2312" w:cs="仿宋_GB2312"/>
          <w:b/>
          <w:kern w:val="0"/>
          <w:sz w:val="28"/>
          <w:szCs w:val="28"/>
        </w:rPr>
        <w:t>1.项目名称：</w:t>
      </w:r>
      <w:r>
        <w:rPr>
          <w:rFonts w:hint="eastAsia" w:ascii="仿宋_GB2312" w:hAnsi="仿宋_GB2312" w:eastAsia="仿宋_GB2312" w:cs="仿宋_GB2312"/>
          <w:b w:val="0"/>
          <w:bCs/>
          <w:kern w:val="0"/>
          <w:sz w:val="28"/>
          <w:szCs w:val="28"/>
        </w:rPr>
        <w:t>农产品高值化综合利用及品质检测</w:t>
      </w:r>
    </w:p>
    <w:p>
      <w:pPr>
        <w:pStyle w:val="2"/>
        <w:rPr>
          <w:rFonts w:hint="eastAsia"/>
        </w:rPr>
      </w:pPr>
    </w:p>
    <w:p>
      <w:pPr>
        <w:autoSpaceDE w:val="0"/>
        <w:autoSpaceDN w:val="0"/>
        <w:adjustRightInd w:val="0"/>
        <w:spacing w:line="560" w:lineRule="exact"/>
        <w:rPr>
          <w:rFonts w:ascii="仿宋_GB2312" w:hAnsi="仿宋_GB2312" w:eastAsia="仿宋_GB2312" w:cs="仿宋_GB2312"/>
          <w:b w:val="0"/>
          <w:bCs/>
          <w:kern w:val="0"/>
          <w:sz w:val="28"/>
          <w:szCs w:val="28"/>
        </w:rPr>
      </w:pPr>
      <w:r>
        <w:rPr>
          <w:rFonts w:hint="eastAsia" w:ascii="仿宋_GB2312" w:hAnsi="仿宋_GB2312" w:eastAsia="仿宋_GB2312" w:cs="仿宋_GB2312"/>
          <w:b/>
          <w:kern w:val="0"/>
          <w:sz w:val="28"/>
          <w:szCs w:val="28"/>
        </w:rPr>
        <w:t>2.申报奖种：</w:t>
      </w:r>
      <w:r>
        <w:rPr>
          <w:rFonts w:hint="eastAsia" w:ascii="仿宋_GB2312" w:hAnsi="仿宋_GB2312" w:eastAsia="仿宋_GB2312" w:cs="仿宋_GB2312"/>
          <w:b w:val="0"/>
          <w:bCs/>
          <w:kern w:val="0"/>
          <w:sz w:val="28"/>
          <w:szCs w:val="28"/>
        </w:rPr>
        <w:t>关键核心技术成果奖</w:t>
      </w:r>
    </w:p>
    <w:p>
      <w:pPr>
        <w:pStyle w:val="2"/>
        <w:rPr>
          <w:rFonts w:hint="eastAsia"/>
        </w:rPr>
      </w:pPr>
    </w:p>
    <w:p>
      <w:pPr>
        <w:autoSpaceDE w:val="0"/>
        <w:autoSpaceDN w:val="0"/>
        <w:adjustRightInd w:val="0"/>
        <w:spacing w:line="560" w:lineRule="exac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3.项目简介：</w:t>
      </w:r>
    </w:p>
    <w:p>
      <w:pPr>
        <w:pStyle w:val="2"/>
        <w:ind w:firstLine="560" w:firstLineChars="200"/>
        <w:rPr>
          <w:rFonts w:hint="eastAsia"/>
        </w:rPr>
      </w:pPr>
      <w:r>
        <w:rPr>
          <w:rFonts w:hint="eastAsia" w:ascii="仿宋_GB2312" w:hAnsi="仿宋_GB2312" w:eastAsia="仿宋_GB2312" w:cs="仿宋_GB2312"/>
          <w:b w:val="0"/>
          <w:bCs/>
          <w:kern w:val="0"/>
          <w:sz w:val="28"/>
          <w:szCs w:val="28"/>
          <w:lang w:val="en-US" w:eastAsia="zh-CN" w:bidi="ar-SA"/>
        </w:rPr>
        <w:t>为了应对新时代下，农产品加工领域面临的多领域、高值化、全利用、高效益、可持续的挑战和机遇，本项目从生产实际和企业需求出发，针对农产品的高值化加工、副产物的综合利用、农产品多元化开发和农产品品质检测等方面展开了大量的技术研究和推广工作。</w:t>
      </w:r>
    </w:p>
    <w:p>
      <w:pPr>
        <w:pStyle w:val="2"/>
        <w:ind w:firstLine="560" w:firstLineChars="200"/>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在农产品高值化加工方面主要聚焦南瓜籽油的工艺优化和油脂功效性转化研究。首先，为了解决热敏性营养物质流失的问题，项目团队提出了南瓜籽低温干燥的预处理方式。目前，南瓜籽的预处理工艺对出油率、南瓜籽理化性质及油脂品质的影响机制尚不明确。本项目综合比较了不同热处理工艺的干燥效率、能耗、出油率、油脂品质等指标，对热处理工艺进行了优化，提出一套高效低耗的南瓜籽油生产工艺，该工艺使南瓜籽预处理环节的单位能耗降低了39.4%，出油率提高7.25%，多酚、类胡萝卜素等生物活性物质得到保留，大大提高了南瓜籽油的附加值。 此外，南瓜籽油中亚油酸含量高达80%以上，本项目首次采用碱金属改性的贵金属负载复合氧化物异相高效催化剂，制备共轭亚油酸，亚油酸转化率达到85%以上，该方法生产工艺简单、产物活性高，成功解决了现有生产均相强碱性催化剂产物复杂、后处理成本高等问题。上述研究的相关成果已经在International Agricultural Engineering Journal、Journal of Industrial and Engineering Chemistry、《粮食与油脂》等期刊上发表，并授权发明专利一件。</w:t>
      </w:r>
    </w:p>
    <w:p>
      <w:pPr>
        <w:pStyle w:val="2"/>
        <w:ind w:firstLine="560" w:firstLineChars="200"/>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在副产物的综合利用方面，项目团队针对蔗渣生物质颗粒，南瓜籽粕利用和贝壳粉除腥除臭功效开发等方面展开研究和技术推广。获得蔗渣冷压成型工艺一套，贝壳粉去腥除臭剂配方一套。研究成果已经在Biomass and Bioenergy和《粮食与油脂》期刊上发表。贝壳粉去腥除臭技术已在福建天宁金岛贝壳科技有限公司投入生产，累计投资3000万元以上，产品正在市场推广阶段。</w:t>
      </w:r>
    </w:p>
    <w:p>
      <w:pPr>
        <w:pStyle w:val="2"/>
        <w:ind w:firstLine="560" w:firstLineChars="200"/>
        <w:rPr>
          <w:rFonts w:hint="eastAsia"/>
        </w:rPr>
      </w:pPr>
      <w:r>
        <w:rPr>
          <w:rFonts w:hint="eastAsia" w:ascii="仿宋_GB2312" w:hAnsi="仿宋_GB2312" w:eastAsia="仿宋_GB2312" w:cs="仿宋_GB2312"/>
          <w:b w:val="0"/>
          <w:bCs/>
          <w:kern w:val="0"/>
          <w:sz w:val="28"/>
          <w:szCs w:val="28"/>
          <w:lang w:val="en-US" w:eastAsia="zh-CN" w:bidi="ar-SA"/>
        </w:rPr>
        <w:t>农产品多元化开发方面，项目团队对甘蔗、银耳等农产品进行深加工，研发出质量优、效益高、安全可靠、绿色健康的新产品和新工艺。如低聚果糖蔗汁固体饮料，银耳多糖功能食品等产品。相关技术已经授权发明专利2件，技术推广已带动企业和地方经济发展。具体应用情况如下：1）福州澳铭生物科技有限公司，开发富含低聚果糖的蔗汁固体饮料，已进入中试生产和市场推广。2）古田庄鑫菌业有限公司，开发银耳多糖抗糖方便冲调饮、银耳多糖解酒保肝糖果、银耳多糖睡眠辅助固体饮料。农产品品质检测方面，项目团队不断优化检测和分析方法，并为农民和企业提供检测服务。研究成果已发表论文1篇</w:t>
      </w:r>
      <w:r>
        <w:rPr>
          <w:rFonts w:hint="eastAsia"/>
        </w:rPr>
        <w:t>。</w:t>
      </w:r>
    </w:p>
    <w:p>
      <w:pPr>
        <w:autoSpaceDE w:val="0"/>
        <w:autoSpaceDN w:val="0"/>
        <w:adjustRightInd w:val="0"/>
        <w:spacing w:line="560" w:lineRule="exact"/>
        <w:rPr>
          <w:rFonts w:hint="eastAsia" w:ascii="仿宋_GB2312" w:hAnsi="仿宋_GB2312" w:eastAsia="仿宋_GB2312" w:cs="仿宋_GB2312"/>
          <w:b/>
          <w:kern w:val="0"/>
          <w:sz w:val="28"/>
          <w:szCs w:val="28"/>
        </w:rPr>
      </w:pPr>
    </w:p>
    <w:p>
      <w:pPr>
        <w:autoSpaceDE w:val="0"/>
        <w:autoSpaceDN w:val="0"/>
        <w:adjustRightInd w:val="0"/>
        <w:spacing w:line="560" w:lineRule="exact"/>
        <w:rPr>
          <w:rFonts w:hint="eastAsia" w:ascii="仿宋_GB2312" w:hAnsi="仿宋_GB2312" w:eastAsia="仿宋_GB2312" w:cs="仿宋_GB2312"/>
          <w:b/>
          <w:kern w:val="0"/>
          <w:sz w:val="28"/>
          <w:szCs w:val="28"/>
        </w:rPr>
      </w:pPr>
    </w:p>
    <w:p>
      <w:pPr>
        <w:autoSpaceDE w:val="0"/>
        <w:autoSpaceDN w:val="0"/>
        <w:adjustRightInd w:val="0"/>
        <w:spacing w:line="560" w:lineRule="exact"/>
        <w:rPr>
          <w:rFonts w:hint="eastAsia" w:ascii="仿宋_GB2312" w:hAnsi="仿宋_GB2312" w:eastAsia="仿宋_GB2312" w:cs="仿宋_GB2312"/>
          <w:b/>
          <w:kern w:val="0"/>
          <w:sz w:val="28"/>
          <w:szCs w:val="28"/>
        </w:rPr>
      </w:pPr>
    </w:p>
    <w:p>
      <w:pPr>
        <w:autoSpaceDE w:val="0"/>
        <w:autoSpaceDN w:val="0"/>
        <w:adjustRightInd w:val="0"/>
        <w:spacing w:line="560" w:lineRule="exac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4.主要完成单位：福建农林大学国家甘蔗工程技术研究中心</w:t>
      </w:r>
    </w:p>
    <w:p>
      <w:pPr>
        <w:pStyle w:val="2"/>
        <w:rPr>
          <w:rFonts w:hint="eastAsia"/>
        </w:rPr>
      </w:pPr>
    </w:p>
    <w:p>
      <w:pPr>
        <w:pStyle w:val="2"/>
        <w:rPr>
          <w:rFonts w:hint="eastAsia"/>
        </w:rPr>
      </w:pPr>
    </w:p>
    <w:p>
      <w:pPr>
        <w:autoSpaceDE w:val="0"/>
        <w:autoSpaceDN w:val="0"/>
        <w:adjustRightInd w:val="0"/>
        <w:spacing w:line="560" w:lineRule="exact"/>
        <w:rPr>
          <w:rFonts w:ascii="仿宋_GB2312" w:hAnsi="仿宋_GB2312" w:eastAsia="仿宋_GB2312" w:cs="仿宋_GB2312"/>
          <w:b/>
          <w:color w:val="000000"/>
          <w:kern w:val="0"/>
          <w:sz w:val="28"/>
          <w:szCs w:val="28"/>
        </w:rPr>
      </w:pPr>
      <w:r>
        <w:rPr>
          <w:rFonts w:hint="eastAsia" w:ascii="仿宋_GB2312" w:hAnsi="仿宋_GB2312" w:eastAsia="仿宋_GB2312" w:cs="仿宋_GB2312"/>
          <w:b/>
          <w:kern w:val="0"/>
          <w:sz w:val="28"/>
          <w:szCs w:val="28"/>
        </w:rPr>
        <w:t>5.主要</w:t>
      </w:r>
      <w:r>
        <w:rPr>
          <w:rFonts w:hint="eastAsia" w:ascii="仿宋_GB2312" w:hAnsi="仿宋_GB2312" w:eastAsia="仿宋_GB2312" w:cs="仿宋_GB2312"/>
          <w:b/>
          <w:color w:val="000000"/>
          <w:kern w:val="0"/>
          <w:sz w:val="28"/>
          <w:szCs w:val="28"/>
        </w:rPr>
        <w:t>完成人及其贡献：</w:t>
      </w:r>
    </w:p>
    <w:tbl>
      <w:tblPr>
        <w:tblStyle w:val="15"/>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2"/>
        <w:gridCol w:w="992"/>
        <w:gridCol w:w="992"/>
        <w:gridCol w:w="1134"/>
        <w:gridCol w:w="1134"/>
        <w:gridCol w:w="1276"/>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exact"/>
          <w:jc w:val="center"/>
        </w:trPr>
        <w:tc>
          <w:tcPr>
            <w:tcW w:w="762" w:type="dxa"/>
            <w:vAlign w:val="center"/>
          </w:tcPr>
          <w:p>
            <w:pPr>
              <w:pStyle w:val="33"/>
              <w:keepNext w:val="0"/>
              <w:keepLines w:val="0"/>
              <w:suppressLineNumbers w:val="0"/>
              <w:tabs>
                <w:tab w:val="left" w:pos="723"/>
              </w:tabs>
              <w:kinsoku w:val="0"/>
              <w:overflowPunct w:val="0"/>
              <w:spacing w:before="0" w:beforeAutospacing="0" w:after="0" w:afterAutospacing="0"/>
              <w:ind w:left="0" w:right="0"/>
              <w:jc w:val="center"/>
              <w:rPr>
                <w:rFonts w:hint="default"/>
                <w:b/>
                <w:sz w:val="21"/>
                <w:szCs w:val="21"/>
              </w:rPr>
            </w:pPr>
            <w:bookmarkStart w:id="11" w:name="_Hlk99568623"/>
            <w:r>
              <w:rPr>
                <w:rFonts w:hint="default"/>
                <w:b/>
                <w:sz w:val="21"/>
                <w:szCs w:val="21"/>
              </w:rPr>
              <w:t>排名</w:t>
            </w:r>
          </w:p>
        </w:tc>
        <w:tc>
          <w:tcPr>
            <w:tcW w:w="992" w:type="dxa"/>
            <w:vAlign w:val="center"/>
          </w:tcPr>
          <w:p>
            <w:pPr>
              <w:keepNext w:val="0"/>
              <w:keepLines w:val="0"/>
              <w:suppressLineNumbers w:val="0"/>
              <w:spacing w:before="0" w:beforeAutospacing="0" w:after="0" w:afterAutospacing="0"/>
              <w:ind w:left="0" w:right="0"/>
              <w:jc w:val="center"/>
              <w:rPr>
                <w:rFonts w:hint="default"/>
                <w:b/>
                <w:kern w:val="0"/>
                <w:szCs w:val="21"/>
              </w:rPr>
            </w:pPr>
            <w:r>
              <w:rPr>
                <w:rFonts w:hint="default"/>
                <w:b/>
                <w:kern w:val="0"/>
                <w:szCs w:val="21"/>
              </w:rPr>
              <w:t>姓名</w:t>
            </w:r>
          </w:p>
        </w:tc>
        <w:tc>
          <w:tcPr>
            <w:tcW w:w="992" w:type="dxa"/>
            <w:vAlign w:val="center"/>
          </w:tcPr>
          <w:p>
            <w:pPr>
              <w:keepNext w:val="0"/>
              <w:keepLines w:val="0"/>
              <w:suppressLineNumbers w:val="0"/>
              <w:spacing w:before="0" w:beforeAutospacing="0" w:after="0" w:afterAutospacing="0"/>
              <w:ind w:left="0" w:right="0"/>
              <w:jc w:val="center"/>
              <w:rPr>
                <w:rFonts w:hint="default"/>
                <w:b/>
                <w:kern w:val="0"/>
                <w:szCs w:val="21"/>
              </w:rPr>
            </w:pPr>
            <w:r>
              <w:rPr>
                <w:rFonts w:hint="default"/>
                <w:b/>
                <w:kern w:val="0"/>
                <w:szCs w:val="21"/>
              </w:rPr>
              <w:t>出生年月</w:t>
            </w:r>
          </w:p>
        </w:tc>
        <w:tc>
          <w:tcPr>
            <w:tcW w:w="1134" w:type="dxa"/>
            <w:vAlign w:val="center"/>
          </w:tcPr>
          <w:p>
            <w:pPr>
              <w:pStyle w:val="33"/>
              <w:keepNext w:val="0"/>
              <w:keepLines w:val="0"/>
              <w:suppressLineNumbers w:val="0"/>
              <w:tabs>
                <w:tab w:val="left" w:pos="727"/>
              </w:tabs>
              <w:kinsoku w:val="0"/>
              <w:overflowPunct w:val="0"/>
              <w:spacing w:before="0" w:beforeAutospacing="0" w:after="0" w:afterAutospacing="0"/>
              <w:ind w:left="0" w:right="0"/>
              <w:jc w:val="center"/>
              <w:rPr>
                <w:rFonts w:hint="default"/>
                <w:b/>
                <w:sz w:val="21"/>
                <w:szCs w:val="21"/>
              </w:rPr>
            </w:pPr>
            <w:r>
              <w:rPr>
                <w:rFonts w:hint="default"/>
                <w:b/>
                <w:sz w:val="21"/>
                <w:szCs w:val="21"/>
              </w:rPr>
              <w:t>技术职称</w:t>
            </w:r>
          </w:p>
        </w:tc>
        <w:tc>
          <w:tcPr>
            <w:tcW w:w="1134" w:type="dxa"/>
            <w:vAlign w:val="center"/>
          </w:tcPr>
          <w:p>
            <w:pPr>
              <w:pStyle w:val="33"/>
              <w:keepNext w:val="0"/>
              <w:keepLines w:val="0"/>
              <w:suppressLineNumbers w:val="0"/>
              <w:kinsoku w:val="0"/>
              <w:overflowPunct w:val="0"/>
              <w:spacing w:before="0" w:beforeAutospacing="0" w:after="0" w:afterAutospacing="0"/>
              <w:ind w:left="0" w:right="0"/>
              <w:jc w:val="center"/>
              <w:rPr>
                <w:rFonts w:hint="default"/>
                <w:b/>
                <w:sz w:val="21"/>
                <w:szCs w:val="21"/>
              </w:rPr>
            </w:pPr>
            <w:r>
              <w:rPr>
                <w:rFonts w:hint="default"/>
                <w:b/>
                <w:sz w:val="21"/>
                <w:szCs w:val="21"/>
              </w:rPr>
              <w:t>所在单位</w:t>
            </w:r>
          </w:p>
        </w:tc>
        <w:tc>
          <w:tcPr>
            <w:tcW w:w="1276" w:type="dxa"/>
            <w:vAlign w:val="center"/>
          </w:tcPr>
          <w:p>
            <w:pPr>
              <w:pStyle w:val="33"/>
              <w:keepNext w:val="0"/>
              <w:keepLines w:val="0"/>
              <w:suppressLineNumbers w:val="0"/>
              <w:kinsoku w:val="0"/>
              <w:overflowPunct w:val="0"/>
              <w:spacing w:before="0" w:beforeAutospacing="0" w:after="0" w:afterAutospacing="0"/>
              <w:ind w:left="0" w:right="0"/>
              <w:jc w:val="center"/>
              <w:rPr>
                <w:rFonts w:hint="default"/>
                <w:b/>
                <w:sz w:val="21"/>
                <w:szCs w:val="21"/>
              </w:rPr>
            </w:pPr>
            <w:r>
              <w:rPr>
                <w:rFonts w:hint="default"/>
                <w:b/>
                <w:sz w:val="21"/>
                <w:szCs w:val="21"/>
              </w:rPr>
              <w:t>参加本项目的起止时间</w:t>
            </w:r>
          </w:p>
        </w:tc>
        <w:tc>
          <w:tcPr>
            <w:tcW w:w="3250" w:type="dxa"/>
            <w:vAlign w:val="center"/>
          </w:tcPr>
          <w:p>
            <w:pPr>
              <w:keepNext w:val="0"/>
              <w:keepLines w:val="0"/>
              <w:suppressLineNumbers w:val="0"/>
              <w:spacing w:before="0" w:beforeAutospacing="0" w:after="0" w:afterAutospacing="0"/>
              <w:ind w:left="0" w:right="0"/>
              <w:jc w:val="center"/>
              <w:rPr>
                <w:rFonts w:hint="default"/>
                <w:b/>
                <w:kern w:val="0"/>
                <w:szCs w:val="21"/>
              </w:rPr>
            </w:pPr>
            <w:r>
              <w:rPr>
                <w:rFonts w:hint="default"/>
                <w:b/>
                <w:kern w:val="0"/>
                <w:szCs w:val="21"/>
              </w:rPr>
              <w:t>对本项目主要技术贡献</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5" w:hRule="exact"/>
          <w:jc w:val="center"/>
        </w:trPr>
        <w:tc>
          <w:tcPr>
            <w:tcW w:w="762" w:type="dxa"/>
            <w:vAlign w:val="center"/>
          </w:tcPr>
          <w:p>
            <w:pPr>
              <w:pStyle w:val="33"/>
              <w:keepNext w:val="0"/>
              <w:keepLines w:val="0"/>
              <w:suppressLineNumbers w:val="0"/>
              <w:tabs>
                <w:tab w:val="left" w:pos="723"/>
              </w:tabs>
              <w:kinsoku w:val="0"/>
              <w:overflowPunct w:val="0"/>
              <w:spacing w:before="0" w:beforeAutospacing="0" w:after="0" w:afterAutospacing="0"/>
              <w:ind w:left="92" w:right="0"/>
              <w:jc w:val="center"/>
              <w:rPr>
                <w:rFonts w:hint="default"/>
                <w:sz w:val="21"/>
                <w:szCs w:val="21"/>
              </w:rPr>
            </w:pPr>
            <w:r>
              <w:rPr>
                <w:rFonts w:hint="eastAsia"/>
                <w:sz w:val="21"/>
                <w:szCs w:val="21"/>
              </w:rPr>
              <w:t>1</w:t>
            </w:r>
          </w:p>
        </w:tc>
        <w:tc>
          <w:tcPr>
            <w:tcW w:w="992" w:type="dxa"/>
            <w:vAlign w:val="center"/>
          </w:tcPr>
          <w:p>
            <w:pPr>
              <w:keepNext w:val="0"/>
              <w:keepLines w:val="0"/>
              <w:suppressLineNumbers w:val="0"/>
              <w:spacing w:before="0" w:beforeAutospacing="0" w:after="0" w:afterAutospacing="0"/>
              <w:ind w:left="0" w:right="0"/>
              <w:jc w:val="center"/>
              <w:rPr>
                <w:rFonts w:hint="default"/>
                <w:kern w:val="0"/>
                <w:szCs w:val="21"/>
              </w:rPr>
            </w:pPr>
            <w:r>
              <w:rPr>
                <w:rFonts w:hint="default"/>
                <w:kern w:val="0"/>
                <w:szCs w:val="21"/>
              </w:rPr>
              <w:t>王璐</w:t>
            </w:r>
          </w:p>
        </w:tc>
        <w:tc>
          <w:tcPr>
            <w:tcW w:w="992" w:type="dxa"/>
            <w:vAlign w:val="center"/>
          </w:tcPr>
          <w:p>
            <w:pPr>
              <w:keepNext w:val="0"/>
              <w:keepLines w:val="0"/>
              <w:suppressLineNumbers w:val="0"/>
              <w:spacing w:before="0" w:beforeAutospacing="0" w:after="0" w:afterAutospacing="0"/>
              <w:ind w:left="0" w:right="0"/>
              <w:jc w:val="center"/>
              <w:rPr>
                <w:rFonts w:hint="default"/>
                <w:kern w:val="0"/>
                <w:szCs w:val="21"/>
              </w:rPr>
            </w:pPr>
            <w:r>
              <w:rPr>
                <w:rFonts w:hint="eastAsia"/>
                <w:kern w:val="0"/>
                <w:szCs w:val="21"/>
              </w:rPr>
              <w:t>1</w:t>
            </w:r>
            <w:r>
              <w:rPr>
                <w:rFonts w:hint="default"/>
                <w:kern w:val="0"/>
                <w:szCs w:val="21"/>
              </w:rPr>
              <w:t>987/10</w:t>
            </w:r>
          </w:p>
        </w:tc>
        <w:tc>
          <w:tcPr>
            <w:tcW w:w="1134" w:type="dxa"/>
            <w:vAlign w:val="center"/>
          </w:tcPr>
          <w:p>
            <w:pPr>
              <w:keepNext w:val="0"/>
              <w:keepLines w:val="0"/>
              <w:suppressLineNumbers w:val="0"/>
              <w:spacing w:before="0" w:beforeAutospacing="0" w:after="0" w:afterAutospacing="0"/>
              <w:ind w:left="0" w:right="0"/>
              <w:jc w:val="center"/>
              <w:rPr>
                <w:rFonts w:hint="default"/>
                <w:kern w:val="0"/>
                <w:szCs w:val="21"/>
              </w:rPr>
            </w:pPr>
            <w:r>
              <w:rPr>
                <w:rFonts w:hint="default"/>
                <w:kern w:val="0"/>
                <w:szCs w:val="21"/>
              </w:rPr>
              <w:t>助理研究员</w:t>
            </w:r>
          </w:p>
        </w:tc>
        <w:tc>
          <w:tcPr>
            <w:tcW w:w="1134" w:type="dxa"/>
            <w:vAlign w:val="center"/>
          </w:tcPr>
          <w:p>
            <w:pPr>
              <w:keepNext w:val="0"/>
              <w:keepLines w:val="0"/>
              <w:suppressLineNumbers w:val="0"/>
              <w:spacing w:before="0" w:beforeAutospacing="0" w:after="0" w:afterAutospacing="0"/>
              <w:ind w:left="0" w:right="0"/>
              <w:jc w:val="center"/>
              <w:rPr>
                <w:rFonts w:hint="default"/>
                <w:kern w:val="0"/>
                <w:szCs w:val="21"/>
              </w:rPr>
            </w:pPr>
            <w:r>
              <w:rPr>
                <w:rFonts w:hint="default"/>
                <w:kern w:val="0"/>
                <w:szCs w:val="21"/>
              </w:rPr>
              <w:t>国家甘蔗工程技术研究中心</w:t>
            </w:r>
          </w:p>
        </w:tc>
        <w:tc>
          <w:tcPr>
            <w:tcW w:w="1276" w:type="dxa"/>
            <w:vAlign w:val="center"/>
          </w:tcPr>
          <w:p>
            <w:pPr>
              <w:pStyle w:val="33"/>
              <w:keepNext w:val="0"/>
              <w:keepLines w:val="0"/>
              <w:suppressLineNumbers w:val="0"/>
              <w:tabs>
                <w:tab w:val="left" w:pos="733"/>
              </w:tabs>
              <w:kinsoku w:val="0"/>
              <w:overflowPunct w:val="0"/>
              <w:spacing w:before="0" w:beforeAutospacing="0" w:after="0" w:afterAutospacing="0"/>
              <w:ind w:left="102" w:right="0"/>
              <w:jc w:val="center"/>
              <w:rPr>
                <w:rFonts w:hint="default"/>
                <w:sz w:val="21"/>
                <w:szCs w:val="21"/>
              </w:rPr>
            </w:pPr>
            <w:r>
              <w:rPr>
                <w:rFonts w:hint="eastAsia"/>
                <w:sz w:val="21"/>
                <w:szCs w:val="21"/>
              </w:rPr>
              <w:t>2</w:t>
            </w:r>
            <w:r>
              <w:rPr>
                <w:rFonts w:hint="default"/>
                <w:sz w:val="21"/>
                <w:szCs w:val="21"/>
              </w:rPr>
              <w:t>018-2021</w:t>
            </w:r>
          </w:p>
        </w:tc>
        <w:tc>
          <w:tcPr>
            <w:tcW w:w="3250" w:type="dxa"/>
            <w:vAlign w:val="center"/>
          </w:tcPr>
          <w:p>
            <w:pPr>
              <w:keepNext w:val="0"/>
              <w:keepLines w:val="0"/>
              <w:suppressLineNumbers w:val="0"/>
              <w:spacing w:before="0" w:beforeAutospacing="0" w:after="0" w:afterAutospacing="0"/>
              <w:ind w:left="0" w:right="0"/>
              <w:jc w:val="center"/>
              <w:rPr>
                <w:rFonts w:hint="eastAsia"/>
                <w:kern w:val="0"/>
                <w:szCs w:val="21"/>
              </w:rPr>
            </w:pPr>
            <w:r>
              <w:rPr>
                <w:rFonts w:hint="default"/>
                <w:kern w:val="0"/>
                <w:szCs w:val="21"/>
              </w:rPr>
              <w:t>主要完成</w:t>
            </w:r>
            <w:r>
              <w:rPr>
                <w:rFonts w:hint="eastAsia"/>
                <w:kern w:val="0"/>
                <w:szCs w:val="21"/>
              </w:rPr>
              <w:t>科技创新内容中：</w:t>
            </w:r>
            <w:r>
              <w:rPr>
                <w:rFonts w:hint="default"/>
                <w:kern w:val="0"/>
                <w:szCs w:val="21"/>
              </w:rPr>
              <w:t>南瓜籽油工艺优化、油脂活性物质研究、副产物综合利用等方面的研究。发表论文</w:t>
            </w:r>
            <w:r>
              <w:rPr>
                <w:rFonts w:hint="eastAsia"/>
                <w:kern w:val="0"/>
                <w:szCs w:val="21"/>
              </w:rPr>
              <w:t>5</w:t>
            </w:r>
            <w:r>
              <w:rPr>
                <w:rFonts w:hint="default"/>
                <w:kern w:val="0"/>
                <w:szCs w:val="21"/>
              </w:rPr>
              <w:t>篇（附件</w:t>
            </w:r>
            <w:r>
              <w:rPr>
                <w:rFonts w:hint="eastAsia"/>
                <w:kern w:val="0"/>
                <w:szCs w:val="21"/>
              </w:rPr>
              <w:t>1</w:t>
            </w:r>
            <w:r>
              <w:rPr>
                <w:rFonts w:hint="default"/>
                <w:kern w:val="0"/>
                <w:szCs w:val="21"/>
              </w:rPr>
              <w:t>0-12、17-18），授权发明专利</w:t>
            </w:r>
            <w:r>
              <w:rPr>
                <w:rFonts w:hint="eastAsia"/>
                <w:kern w:val="0"/>
                <w:szCs w:val="21"/>
              </w:rPr>
              <w:t>1件（附件6）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2" w:hRule="exact"/>
          <w:jc w:val="center"/>
        </w:trPr>
        <w:tc>
          <w:tcPr>
            <w:tcW w:w="762" w:type="dxa"/>
            <w:vAlign w:val="center"/>
          </w:tcPr>
          <w:p>
            <w:pPr>
              <w:pStyle w:val="33"/>
              <w:keepNext w:val="0"/>
              <w:keepLines w:val="0"/>
              <w:suppressLineNumbers w:val="0"/>
              <w:tabs>
                <w:tab w:val="left" w:pos="723"/>
              </w:tabs>
              <w:kinsoku w:val="0"/>
              <w:overflowPunct w:val="0"/>
              <w:spacing w:before="0" w:beforeAutospacing="0" w:after="0" w:afterAutospacing="0"/>
              <w:ind w:left="92" w:right="0"/>
              <w:jc w:val="center"/>
              <w:rPr>
                <w:rFonts w:hint="default"/>
                <w:sz w:val="21"/>
                <w:szCs w:val="21"/>
              </w:rPr>
            </w:pPr>
            <w:r>
              <w:rPr>
                <w:rFonts w:hint="eastAsia"/>
                <w:sz w:val="21"/>
                <w:szCs w:val="21"/>
              </w:rPr>
              <w:t>2</w:t>
            </w:r>
          </w:p>
        </w:tc>
        <w:tc>
          <w:tcPr>
            <w:tcW w:w="992" w:type="dxa"/>
            <w:vAlign w:val="center"/>
          </w:tcPr>
          <w:p>
            <w:pPr>
              <w:keepNext w:val="0"/>
              <w:keepLines w:val="0"/>
              <w:suppressLineNumbers w:val="0"/>
              <w:spacing w:before="0" w:beforeAutospacing="0" w:after="0" w:afterAutospacing="0"/>
              <w:ind w:left="0" w:right="0"/>
              <w:jc w:val="center"/>
              <w:rPr>
                <w:rFonts w:hint="default"/>
                <w:kern w:val="0"/>
                <w:szCs w:val="21"/>
              </w:rPr>
            </w:pPr>
            <w:r>
              <w:rPr>
                <w:rFonts w:hint="default"/>
                <w:kern w:val="0"/>
                <w:szCs w:val="21"/>
              </w:rPr>
              <w:t>陈杰博</w:t>
            </w:r>
          </w:p>
        </w:tc>
        <w:tc>
          <w:tcPr>
            <w:tcW w:w="992" w:type="dxa"/>
            <w:vAlign w:val="center"/>
          </w:tcPr>
          <w:p>
            <w:pPr>
              <w:keepNext w:val="0"/>
              <w:keepLines w:val="0"/>
              <w:suppressLineNumbers w:val="0"/>
              <w:spacing w:before="0" w:beforeAutospacing="0" w:after="0" w:afterAutospacing="0"/>
              <w:ind w:left="0" w:right="0"/>
              <w:jc w:val="center"/>
              <w:rPr>
                <w:rFonts w:hint="default"/>
                <w:kern w:val="0"/>
                <w:szCs w:val="21"/>
              </w:rPr>
            </w:pPr>
            <w:r>
              <w:rPr>
                <w:rFonts w:hint="eastAsia"/>
                <w:kern w:val="0"/>
                <w:szCs w:val="21"/>
              </w:rPr>
              <w:t>1</w:t>
            </w:r>
            <w:r>
              <w:rPr>
                <w:rFonts w:hint="default"/>
                <w:kern w:val="0"/>
                <w:szCs w:val="21"/>
              </w:rPr>
              <w:t>982/05</w:t>
            </w:r>
          </w:p>
        </w:tc>
        <w:tc>
          <w:tcPr>
            <w:tcW w:w="1134" w:type="dxa"/>
            <w:vAlign w:val="center"/>
          </w:tcPr>
          <w:p>
            <w:pPr>
              <w:keepNext w:val="0"/>
              <w:keepLines w:val="0"/>
              <w:suppressLineNumbers w:val="0"/>
              <w:spacing w:before="0" w:beforeAutospacing="0" w:after="0" w:afterAutospacing="0"/>
              <w:ind w:left="0" w:right="0"/>
              <w:jc w:val="center"/>
              <w:rPr>
                <w:rFonts w:hint="eastAsia"/>
                <w:kern w:val="0"/>
                <w:szCs w:val="21"/>
              </w:rPr>
            </w:pPr>
            <w:r>
              <w:rPr>
                <w:rFonts w:hint="default"/>
                <w:kern w:val="0"/>
                <w:szCs w:val="21"/>
              </w:rPr>
              <w:t>高级实验师</w:t>
            </w:r>
          </w:p>
        </w:tc>
        <w:tc>
          <w:tcPr>
            <w:tcW w:w="1134" w:type="dxa"/>
            <w:vAlign w:val="center"/>
          </w:tcPr>
          <w:p>
            <w:pPr>
              <w:keepNext w:val="0"/>
              <w:keepLines w:val="0"/>
              <w:suppressLineNumbers w:val="0"/>
              <w:spacing w:before="0" w:beforeAutospacing="0" w:after="0" w:afterAutospacing="0"/>
              <w:ind w:left="0" w:right="0"/>
              <w:jc w:val="center"/>
              <w:rPr>
                <w:rFonts w:hint="default"/>
                <w:kern w:val="0"/>
                <w:szCs w:val="21"/>
              </w:rPr>
            </w:pPr>
            <w:r>
              <w:rPr>
                <w:rFonts w:hint="default"/>
                <w:kern w:val="0"/>
                <w:szCs w:val="21"/>
              </w:rPr>
              <w:t>国家甘蔗工程技术研究中心</w:t>
            </w:r>
          </w:p>
        </w:tc>
        <w:tc>
          <w:tcPr>
            <w:tcW w:w="1276" w:type="dxa"/>
            <w:vAlign w:val="center"/>
          </w:tcPr>
          <w:p>
            <w:pPr>
              <w:pStyle w:val="33"/>
              <w:keepNext w:val="0"/>
              <w:keepLines w:val="0"/>
              <w:suppressLineNumbers w:val="0"/>
              <w:tabs>
                <w:tab w:val="left" w:pos="733"/>
              </w:tabs>
              <w:kinsoku w:val="0"/>
              <w:overflowPunct w:val="0"/>
              <w:spacing w:before="0" w:beforeAutospacing="0" w:after="0" w:afterAutospacing="0"/>
              <w:ind w:left="102" w:right="0"/>
              <w:jc w:val="center"/>
              <w:rPr>
                <w:rFonts w:hint="default"/>
                <w:sz w:val="21"/>
                <w:szCs w:val="21"/>
              </w:rPr>
            </w:pPr>
            <w:r>
              <w:rPr>
                <w:rFonts w:hint="eastAsia"/>
                <w:sz w:val="21"/>
                <w:szCs w:val="21"/>
              </w:rPr>
              <w:t>2</w:t>
            </w:r>
            <w:r>
              <w:rPr>
                <w:rFonts w:hint="default"/>
                <w:sz w:val="21"/>
                <w:szCs w:val="21"/>
              </w:rPr>
              <w:t>018-2021</w:t>
            </w:r>
          </w:p>
        </w:tc>
        <w:tc>
          <w:tcPr>
            <w:tcW w:w="3250" w:type="dxa"/>
            <w:vAlign w:val="center"/>
          </w:tcPr>
          <w:p>
            <w:pPr>
              <w:keepNext w:val="0"/>
              <w:keepLines w:val="0"/>
              <w:suppressLineNumbers w:val="0"/>
              <w:spacing w:before="0" w:beforeAutospacing="0" w:after="0" w:afterAutospacing="0"/>
              <w:ind w:left="0" w:right="0"/>
              <w:jc w:val="center"/>
              <w:rPr>
                <w:rFonts w:hint="eastAsia"/>
                <w:kern w:val="0"/>
                <w:szCs w:val="21"/>
              </w:rPr>
            </w:pPr>
            <w:r>
              <w:rPr>
                <w:rFonts w:hint="default"/>
                <w:kern w:val="0"/>
                <w:szCs w:val="21"/>
              </w:rPr>
              <w:t>主要完成</w:t>
            </w:r>
            <w:r>
              <w:rPr>
                <w:rFonts w:hint="eastAsia"/>
                <w:kern w:val="0"/>
                <w:szCs w:val="21"/>
              </w:rPr>
              <w:t>科技创新内容中：</w:t>
            </w:r>
            <w:r>
              <w:rPr>
                <w:rFonts w:hint="default"/>
                <w:kern w:val="0"/>
                <w:szCs w:val="21"/>
              </w:rPr>
              <w:t>油脂活性物质、农产品多元化加工、农产品品质检测方面的研究发表论文</w:t>
            </w:r>
            <w:r>
              <w:rPr>
                <w:rFonts w:hint="eastAsia"/>
                <w:kern w:val="0"/>
                <w:szCs w:val="21"/>
              </w:rPr>
              <w:t>3</w:t>
            </w:r>
            <w:r>
              <w:rPr>
                <w:rFonts w:hint="default"/>
                <w:kern w:val="0"/>
                <w:szCs w:val="21"/>
              </w:rPr>
              <w:t>篇（附件</w:t>
            </w:r>
            <w:r>
              <w:rPr>
                <w:rFonts w:hint="eastAsia"/>
                <w:kern w:val="0"/>
                <w:szCs w:val="21"/>
              </w:rPr>
              <w:t>9、1</w:t>
            </w:r>
            <w:r>
              <w:rPr>
                <w:rFonts w:hint="default"/>
                <w:kern w:val="0"/>
                <w:szCs w:val="21"/>
              </w:rPr>
              <w:t>3、19），授权发明专利2</w:t>
            </w:r>
            <w:r>
              <w:rPr>
                <w:rFonts w:hint="eastAsia"/>
                <w:kern w:val="0"/>
                <w:szCs w:val="21"/>
              </w:rPr>
              <w:t>件（附件</w:t>
            </w:r>
            <w:r>
              <w:rPr>
                <w:rFonts w:hint="default"/>
                <w:kern w:val="0"/>
                <w:szCs w:val="21"/>
              </w:rPr>
              <w:t>7-8</w:t>
            </w:r>
            <w:r>
              <w:rPr>
                <w:rFonts w:hint="eastAsia"/>
                <w:kern w:val="0"/>
                <w:szCs w:val="21"/>
              </w:rPr>
              <w:t>）</w:t>
            </w:r>
          </w:p>
        </w:tc>
      </w:tr>
    </w:tbl>
    <w:p>
      <w:pPr>
        <w:pStyle w:val="2"/>
        <w:rPr>
          <w:rFonts w:hint="eastAsia"/>
        </w:rPr>
      </w:pPr>
    </w:p>
    <w:p>
      <w:pPr>
        <w:autoSpaceDE w:val="0"/>
        <w:autoSpaceDN w:val="0"/>
        <w:adjustRightInd w:val="0"/>
        <w:spacing w:line="560" w:lineRule="exac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6.主要知识产权及代表性论文专著等支撑材料目录：</w:t>
      </w:r>
    </w:p>
    <w:tbl>
      <w:tblPr>
        <w:tblStyle w:val="15"/>
        <w:tblW w:w="0" w:type="auto"/>
        <w:jc w:val="center"/>
        <w:tblLayout w:type="fixed"/>
        <w:tblCellMar>
          <w:top w:w="0" w:type="dxa"/>
          <w:left w:w="0" w:type="dxa"/>
          <w:bottom w:w="0" w:type="dxa"/>
          <w:right w:w="0" w:type="dxa"/>
        </w:tblCellMar>
      </w:tblPr>
      <w:tblGrid>
        <w:gridCol w:w="1988"/>
        <w:gridCol w:w="1784"/>
        <w:gridCol w:w="1134"/>
        <w:gridCol w:w="1276"/>
        <w:gridCol w:w="965"/>
        <w:gridCol w:w="1030"/>
        <w:gridCol w:w="1662"/>
      </w:tblGrid>
      <w:tr>
        <w:tblPrEx>
          <w:tblCellMar>
            <w:top w:w="0" w:type="dxa"/>
            <w:left w:w="0" w:type="dxa"/>
            <w:bottom w:w="0" w:type="dxa"/>
            <w:right w:w="0" w:type="dxa"/>
          </w:tblCellMar>
        </w:tblPrEx>
        <w:trPr>
          <w:trHeight w:val="577" w:hRule="exact"/>
          <w:jc w:val="center"/>
        </w:trPr>
        <w:tc>
          <w:tcPr>
            <w:tcW w:w="9839" w:type="dxa"/>
            <w:gridSpan w:val="7"/>
            <w:tcBorders>
              <w:top w:val="single" w:color="000000" w:sz="4" w:space="0"/>
              <w:left w:val="single" w:color="000000" w:sz="4" w:space="0"/>
              <w:bottom w:val="single" w:color="000000" w:sz="4" w:space="0"/>
              <w:right w:val="single" w:color="000000" w:sz="4" w:space="0"/>
            </w:tcBorders>
            <w:vAlign w:val="center"/>
          </w:tcPr>
          <w:p>
            <w:pPr>
              <w:pStyle w:val="33"/>
              <w:keepNext w:val="0"/>
              <w:keepLines w:val="0"/>
              <w:suppressLineNumbers w:val="0"/>
              <w:kinsoku w:val="0"/>
              <w:overflowPunct w:val="0"/>
              <w:spacing w:before="0" w:beforeAutospacing="0" w:after="0" w:afterAutospacing="0"/>
              <w:ind w:left="0" w:right="0"/>
              <w:jc w:val="center"/>
              <w:rPr>
                <w:rFonts w:hint="default"/>
                <w:b/>
              </w:rPr>
            </w:pPr>
            <w:r>
              <w:rPr>
                <w:rFonts w:hint="default"/>
                <w:b/>
                <w:spacing w:val="-2"/>
                <w:sz w:val="28"/>
                <w:szCs w:val="28"/>
              </w:rPr>
              <w:t>主要知识产权证明目录</w:t>
            </w:r>
          </w:p>
        </w:tc>
      </w:tr>
      <w:tr>
        <w:tblPrEx>
          <w:tblCellMar>
            <w:top w:w="0" w:type="dxa"/>
            <w:left w:w="0" w:type="dxa"/>
            <w:bottom w:w="0" w:type="dxa"/>
            <w:right w:w="0" w:type="dxa"/>
          </w:tblCellMar>
        </w:tblPrEx>
        <w:trPr>
          <w:trHeight w:val="671" w:hRule="exact"/>
          <w:jc w:val="center"/>
        </w:trPr>
        <w:tc>
          <w:tcPr>
            <w:tcW w:w="1988" w:type="dxa"/>
            <w:tcBorders>
              <w:top w:val="single" w:color="000000" w:sz="4" w:space="0"/>
              <w:left w:val="single" w:color="000000" w:sz="4" w:space="0"/>
              <w:bottom w:val="single" w:color="000000" w:sz="4" w:space="0"/>
              <w:right w:val="single" w:color="000000" w:sz="4" w:space="0"/>
            </w:tcBorders>
            <w:vAlign w:val="center"/>
          </w:tcPr>
          <w:p>
            <w:pPr>
              <w:pStyle w:val="33"/>
              <w:keepNext w:val="0"/>
              <w:keepLines w:val="0"/>
              <w:suppressLineNumbers w:val="0"/>
              <w:kinsoku w:val="0"/>
              <w:overflowPunct w:val="0"/>
              <w:spacing w:before="0" w:beforeAutospacing="0" w:after="0" w:afterAutospacing="0"/>
              <w:ind w:left="0" w:right="0"/>
              <w:jc w:val="center"/>
              <w:rPr>
                <w:rFonts w:hint="default"/>
              </w:rPr>
            </w:pPr>
            <w:r>
              <w:rPr>
                <w:rFonts w:hint="default"/>
                <w:spacing w:val="-2"/>
              </w:rPr>
              <w:t>知识产权类别</w:t>
            </w:r>
          </w:p>
        </w:tc>
        <w:tc>
          <w:tcPr>
            <w:tcW w:w="1784" w:type="dxa"/>
            <w:tcBorders>
              <w:top w:val="single" w:color="000000" w:sz="4" w:space="0"/>
              <w:left w:val="single" w:color="000000" w:sz="4" w:space="0"/>
              <w:bottom w:val="single" w:color="000000" w:sz="4" w:space="0"/>
              <w:right w:val="single" w:color="000000" w:sz="4" w:space="0"/>
            </w:tcBorders>
            <w:vAlign w:val="center"/>
          </w:tcPr>
          <w:p>
            <w:pPr>
              <w:pStyle w:val="33"/>
              <w:keepNext w:val="0"/>
              <w:keepLines w:val="0"/>
              <w:suppressLineNumbers w:val="0"/>
              <w:kinsoku w:val="0"/>
              <w:overflowPunct w:val="0"/>
              <w:spacing w:before="0" w:beforeAutospacing="0" w:after="0" w:afterAutospacing="0"/>
              <w:ind w:left="0" w:right="0"/>
              <w:jc w:val="center"/>
              <w:rPr>
                <w:rFonts w:hint="default"/>
              </w:rPr>
            </w:pPr>
            <w:r>
              <w:rPr>
                <w:rFonts w:hint="default"/>
                <w:spacing w:val="-2"/>
              </w:rPr>
              <w:t>授权专利名称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33"/>
              <w:keepNext w:val="0"/>
              <w:keepLines w:val="0"/>
              <w:suppressLineNumbers w:val="0"/>
              <w:kinsoku w:val="0"/>
              <w:overflowPunct w:val="0"/>
              <w:spacing w:before="0" w:beforeAutospacing="0" w:after="0" w:afterAutospacing="0"/>
              <w:ind w:left="0" w:right="0"/>
              <w:jc w:val="center"/>
              <w:rPr>
                <w:rFonts w:hint="default"/>
              </w:rPr>
            </w:pPr>
            <w:r>
              <w:rPr>
                <w:rFonts w:hint="default"/>
                <w:spacing w:val="-2"/>
              </w:rPr>
              <w:t>授权号</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33"/>
              <w:keepNext w:val="0"/>
              <w:keepLines w:val="0"/>
              <w:suppressLineNumbers w:val="0"/>
              <w:kinsoku w:val="0"/>
              <w:overflowPunct w:val="0"/>
              <w:spacing w:before="0" w:beforeAutospacing="0" w:after="0" w:afterAutospacing="0"/>
              <w:ind w:left="0" w:right="0"/>
              <w:jc w:val="center"/>
              <w:rPr>
                <w:rFonts w:hint="default"/>
              </w:rPr>
            </w:pPr>
            <w:r>
              <w:rPr>
                <w:rFonts w:hint="default"/>
                <w:spacing w:val="-1"/>
              </w:rPr>
              <w:t>国(区)别</w:t>
            </w: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33"/>
              <w:keepNext w:val="0"/>
              <w:keepLines w:val="0"/>
              <w:suppressLineNumbers w:val="0"/>
              <w:kinsoku w:val="0"/>
              <w:overflowPunct w:val="0"/>
              <w:spacing w:before="0" w:beforeAutospacing="0" w:after="0" w:afterAutospacing="0"/>
              <w:ind w:left="0" w:right="0"/>
              <w:jc w:val="center"/>
              <w:rPr>
                <w:rFonts w:hint="default"/>
              </w:rPr>
            </w:pPr>
            <w:r>
              <w:rPr>
                <w:rFonts w:hint="default"/>
                <w:spacing w:val="-2"/>
              </w:rPr>
              <w:t>权利人</w:t>
            </w:r>
          </w:p>
        </w:tc>
        <w:tc>
          <w:tcPr>
            <w:tcW w:w="1030" w:type="dxa"/>
            <w:tcBorders>
              <w:top w:val="single" w:color="000000" w:sz="4" w:space="0"/>
              <w:left w:val="single" w:color="000000" w:sz="4" w:space="0"/>
              <w:bottom w:val="single" w:color="000000" w:sz="4" w:space="0"/>
              <w:right w:val="single" w:color="000000" w:sz="4" w:space="0"/>
            </w:tcBorders>
            <w:vAlign w:val="center"/>
          </w:tcPr>
          <w:p>
            <w:pPr>
              <w:pStyle w:val="33"/>
              <w:keepNext w:val="0"/>
              <w:keepLines w:val="0"/>
              <w:suppressLineNumbers w:val="0"/>
              <w:kinsoku w:val="0"/>
              <w:overflowPunct w:val="0"/>
              <w:spacing w:before="0" w:beforeAutospacing="0" w:after="0" w:afterAutospacing="0"/>
              <w:ind w:left="0" w:right="0"/>
              <w:jc w:val="center"/>
              <w:rPr>
                <w:rFonts w:hint="default"/>
              </w:rPr>
            </w:pPr>
            <w:r>
              <w:rPr>
                <w:rFonts w:hint="default"/>
                <w:spacing w:val="-2"/>
              </w:rPr>
              <w:t>发明人</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33"/>
              <w:keepNext w:val="0"/>
              <w:keepLines w:val="0"/>
              <w:suppressLineNumbers w:val="0"/>
              <w:kinsoku w:val="0"/>
              <w:overflowPunct w:val="0"/>
              <w:spacing w:before="0" w:beforeAutospacing="0" w:after="0" w:afterAutospacing="0"/>
              <w:ind w:left="0" w:right="0"/>
              <w:jc w:val="center"/>
              <w:rPr>
                <w:rFonts w:hint="default"/>
                <w:spacing w:val="-1"/>
              </w:rPr>
            </w:pPr>
            <w:r>
              <w:rPr>
                <w:rFonts w:hint="default"/>
                <w:spacing w:val="-1"/>
              </w:rPr>
              <w:t>状态</w:t>
            </w:r>
          </w:p>
          <w:p>
            <w:pPr>
              <w:pStyle w:val="33"/>
              <w:keepNext w:val="0"/>
              <w:keepLines w:val="0"/>
              <w:suppressLineNumbers w:val="0"/>
              <w:kinsoku w:val="0"/>
              <w:overflowPunct w:val="0"/>
              <w:spacing w:before="0" w:beforeAutospacing="0" w:after="0" w:afterAutospacing="0"/>
              <w:ind w:left="0" w:right="156"/>
              <w:jc w:val="center"/>
              <w:rPr>
                <w:rFonts w:hint="default"/>
              </w:rPr>
            </w:pPr>
            <w:r>
              <w:rPr>
                <w:rFonts w:hint="default"/>
                <w:spacing w:val="-2"/>
              </w:rPr>
              <w:t>（有效/无效</w:t>
            </w:r>
            <w:r>
              <w:rPr>
                <w:rFonts w:hint="eastAsia"/>
                <w:spacing w:val="-2"/>
              </w:rPr>
              <w:t>）</w:t>
            </w:r>
          </w:p>
        </w:tc>
      </w:tr>
      <w:tr>
        <w:tblPrEx>
          <w:tblCellMar>
            <w:top w:w="0" w:type="dxa"/>
            <w:left w:w="0" w:type="dxa"/>
            <w:bottom w:w="0" w:type="dxa"/>
            <w:right w:w="0" w:type="dxa"/>
          </w:tblCellMar>
        </w:tblPrEx>
        <w:trPr>
          <w:trHeight w:val="1264" w:hRule="exact"/>
          <w:jc w:val="center"/>
        </w:trPr>
        <w:tc>
          <w:tcPr>
            <w:tcW w:w="19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rPr>
            </w:pPr>
            <w:r>
              <w:rPr>
                <w:rFonts w:hint="default"/>
              </w:rPr>
              <w:t>发明专利</w:t>
            </w:r>
          </w:p>
        </w:tc>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default"/>
              </w:rPr>
              <w:t>一种富含低聚果糖蔗汁饮料的生产方法</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default"/>
              </w:rPr>
              <w:t>ZL 2018 1 0463895.0</w:t>
            </w:r>
          </w:p>
          <w:p>
            <w:pPr>
              <w:keepNext w:val="0"/>
              <w:keepLines w:val="0"/>
              <w:suppressLineNumbers w:val="0"/>
              <w:spacing w:before="0" w:beforeAutospacing="0" w:after="0" w:afterAutospacing="0"/>
              <w:ind w:left="0" w:right="0"/>
              <w:rPr>
                <w:rFonts w:hint="default"/>
              </w:rPr>
            </w:pP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中国</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福建农林大学</w:t>
            </w:r>
          </w:p>
        </w:tc>
        <w:tc>
          <w:tcPr>
            <w:tcW w:w="10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default"/>
              </w:rPr>
              <w:t>王璐，</w:t>
            </w:r>
          </w:p>
          <w:p>
            <w:pPr>
              <w:keepNext w:val="0"/>
              <w:keepLines w:val="0"/>
              <w:suppressLineNumbers w:val="0"/>
              <w:spacing w:before="0" w:beforeAutospacing="0" w:after="0" w:afterAutospacing="0"/>
              <w:ind w:left="0" w:right="0"/>
              <w:rPr>
                <w:rFonts w:hint="default"/>
              </w:rPr>
            </w:pPr>
            <w:r>
              <w:rPr>
                <w:rFonts w:hint="default"/>
              </w:rPr>
              <w:t>陈杰博，雷玉凤</w:t>
            </w:r>
          </w:p>
        </w:tc>
        <w:tc>
          <w:tcPr>
            <w:tcW w:w="16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有效</w:t>
            </w:r>
          </w:p>
        </w:tc>
      </w:tr>
      <w:tr>
        <w:tblPrEx>
          <w:tblCellMar>
            <w:top w:w="0" w:type="dxa"/>
            <w:left w:w="0" w:type="dxa"/>
            <w:bottom w:w="0" w:type="dxa"/>
            <w:right w:w="0" w:type="dxa"/>
          </w:tblCellMar>
        </w:tblPrEx>
        <w:trPr>
          <w:trHeight w:val="1540" w:hRule="exact"/>
          <w:jc w:val="center"/>
        </w:trPr>
        <w:tc>
          <w:tcPr>
            <w:tcW w:w="19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发明专利</w:t>
            </w:r>
          </w:p>
        </w:tc>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rPr>
            </w:pPr>
            <w:r>
              <w:rPr>
                <w:rFonts w:hint="default"/>
              </w:rPr>
              <w:t>一种银耳多糖的分离纯化方法</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default"/>
              </w:rPr>
              <w:t>ZL 2021 1 0060015.7</w:t>
            </w:r>
          </w:p>
          <w:p>
            <w:pPr>
              <w:keepNext w:val="0"/>
              <w:keepLines w:val="0"/>
              <w:suppressLineNumbers w:val="0"/>
              <w:spacing w:before="0" w:beforeAutospacing="0" w:after="0" w:afterAutospacing="0"/>
              <w:ind w:left="0" w:right="0"/>
              <w:rPr>
                <w:rFonts w:hint="default"/>
              </w:rPr>
            </w:pP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中国</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福建农林大学</w:t>
            </w:r>
          </w:p>
        </w:tc>
        <w:tc>
          <w:tcPr>
            <w:tcW w:w="10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default"/>
              </w:rPr>
              <w:t>陈杰博，褚杜鹃</w:t>
            </w:r>
          </w:p>
        </w:tc>
        <w:tc>
          <w:tcPr>
            <w:tcW w:w="16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有效</w:t>
            </w:r>
          </w:p>
        </w:tc>
      </w:tr>
      <w:tr>
        <w:tblPrEx>
          <w:tblCellMar>
            <w:top w:w="0" w:type="dxa"/>
            <w:left w:w="0" w:type="dxa"/>
            <w:bottom w:w="0" w:type="dxa"/>
            <w:right w:w="0" w:type="dxa"/>
          </w:tblCellMar>
        </w:tblPrEx>
        <w:trPr>
          <w:trHeight w:val="1887" w:hRule="exact"/>
          <w:jc w:val="center"/>
        </w:trPr>
        <w:tc>
          <w:tcPr>
            <w:tcW w:w="19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发明专利</w:t>
            </w:r>
          </w:p>
        </w:tc>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eastAsia"/>
              </w:rPr>
              <w:t>一种钡离子修饰的贵金属负载锆镁复合氧化物催化剂及其制备方法与应用</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default"/>
              </w:rPr>
              <w:t>ZL 2018 1 0462551.8</w:t>
            </w:r>
          </w:p>
          <w:p>
            <w:pPr>
              <w:keepNext w:val="0"/>
              <w:keepLines w:val="0"/>
              <w:suppressLineNumbers w:val="0"/>
              <w:spacing w:before="0" w:beforeAutospacing="0" w:after="0" w:afterAutospacing="0"/>
              <w:ind w:left="0" w:right="0"/>
              <w:rPr>
                <w:rFonts w:hint="default"/>
              </w:rPr>
            </w:pP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中国</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福建农林大学</w:t>
            </w:r>
          </w:p>
        </w:tc>
        <w:tc>
          <w:tcPr>
            <w:tcW w:w="10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default"/>
              </w:rPr>
              <w:t>陈杰博，王璐，</w:t>
            </w:r>
          </w:p>
          <w:p>
            <w:pPr>
              <w:keepNext w:val="0"/>
              <w:keepLines w:val="0"/>
              <w:suppressLineNumbers w:val="0"/>
              <w:spacing w:before="0" w:beforeAutospacing="0" w:after="0" w:afterAutospacing="0"/>
              <w:ind w:left="0" w:right="0"/>
              <w:rPr>
                <w:rFonts w:hint="eastAsia"/>
              </w:rPr>
            </w:pPr>
            <w:r>
              <w:rPr>
                <w:rFonts w:hint="default"/>
              </w:rPr>
              <w:t>蔡际宏，王祎铭</w:t>
            </w:r>
          </w:p>
        </w:tc>
        <w:tc>
          <w:tcPr>
            <w:tcW w:w="16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有效</w:t>
            </w:r>
          </w:p>
        </w:tc>
      </w:tr>
    </w:tbl>
    <w:p>
      <w:pPr>
        <w:pStyle w:val="2"/>
        <w:rPr>
          <w:rFonts w:ascii="仿宋_GB2312" w:hAnsi="仿宋_GB2312" w:eastAsia="仿宋_GB2312" w:cs="仿宋_GB2312"/>
          <w:b/>
          <w:color w:val="000000"/>
          <w:sz w:val="28"/>
          <w:szCs w:val="28"/>
        </w:rPr>
      </w:pPr>
    </w:p>
    <w:tbl>
      <w:tblPr>
        <w:tblStyle w:val="15"/>
        <w:tblW w:w="9613" w:type="dxa"/>
        <w:jc w:val="center"/>
        <w:tblLayout w:type="fixed"/>
        <w:tblCellMar>
          <w:top w:w="0" w:type="dxa"/>
          <w:left w:w="0" w:type="dxa"/>
          <w:bottom w:w="0" w:type="dxa"/>
          <w:right w:w="0" w:type="dxa"/>
        </w:tblCellMar>
      </w:tblPr>
      <w:tblGrid>
        <w:gridCol w:w="1240"/>
        <w:gridCol w:w="3833"/>
        <w:gridCol w:w="592"/>
        <w:gridCol w:w="709"/>
        <w:gridCol w:w="709"/>
        <w:gridCol w:w="1137"/>
        <w:gridCol w:w="566"/>
        <w:gridCol w:w="827"/>
      </w:tblGrid>
      <w:tr>
        <w:tblPrEx>
          <w:tblCellMar>
            <w:top w:w="0" w:type="dxa"/>
            <w:left w:w="0" w:type="dxa"/>
            <w:bottom w:w="0" w:type="dxa"/>
            <w:right w:w="0" w:type="dxa"/>
          </w:tblCellMar>
        </w:tblPrEx>
        <w:trPr>
          <w:trHeight w:val="553" w:hRule="exact"/>
          <w:jc w:val="center"/>
        </w:trPr>
        <w:tc>
          <w:tcPr>
            <w:tcW w:w="9605" w:type="dxa"/>
            <w:gridSpan w:val="8"/>
            <w:tcBorders>
              <w:top w:val="single" w:color="000000" w:sz="4" w:space="0"/>
              <w:left w:val="single" w:color="000000" w:sz="4" w:space="0"/>
              <w:bottom w:val="single" w:color="000000" w:sz="4" w:space="0"/>
              <w:right w:val="single" w:color="000000" w:sz="4" w:space="0"/>
            </w:tcBorders>
            <w:vAlign w:val="center"/>
          </w:tcPr>
          <w:p>
            <w:pPr>
              <w:pStyle w:val="33"/>
              <w:keepNext w:val="0"/>
              <w:keepLines w:val="0"/>
              <w:suppressLineNumbers w:val="0"/>
              <w:kinsoku w:val="0"/>
              <w:overflowPunct w:val="0"/>
              <w:spacing w:before="0" w:beforeAutospacing="0" w:after="0" w:afterAutospacing="0"/>
              <w:ind w:left="0" w:right="0"/>
              <w:jc w:val="center"/>
              <w:rPr>
                <w:rFonts w:hint="default"/>
                <w:b/>
              </w:rPr>
            </w:pPr>
            <w:r>
              <w:rPr>
                <w:rFonts w:hint="default"/>
                <w:b/>
                <w:spacing w:val="-2"/>
                <w:sz w:val="28"/>
                <w:szCs w:val="28"/>
              </w:rPr>
              <w:t>代表性论文、专著情况</w:t>
            </w:r>
          </w:p>
        </w:tc>
      </w:tr>
      <w:tr>
        <w:tblPrEx>
          <w:tblCellMar>
            <w:top w:w="0" w:type="dxa"/>
            <w:left w:w="0" w:type="dxa"/>
            <w:bottom w:w="0" w:type="dxa"/>
            <w:right w:w="0" w:type="dxa"/>
          </w:tblCellMar>
        </w:tblPrEx>
        <w:trPr>
          <w:trHeight w:val="984" w:hRule="exact"/>
          <w:jc w:val="center"/>
        </w:trPr>
        <w:tc>
          <w:tcPr>
            <w:tcW w:w="1239" w:type="dxa"/>
            <w:tcBorders>
              <w:top w:val="single" w:color="000000" w:sz="4" w:space="0"/>
              <w:left w:val="single" w:color="000000" w:sz="4" w:space="0"/>
              <w:bottom w:val="single" w:color="000000" w:sz="4" w:space="0"/>
              <w:right w:val="single" w:color="000000" w:sz="4" w:space="0"/>
            </w:tcBorders>
            <w:vAlign w:val="center"/>
          </w:tcPr>
          <w:p>
            <w:pPr>
              <w:pStyle w:val="33"/>
              <w:keepNext w:val="0"/>
              <w:keepLines w:val="0"/>
              <w:suppressLineNumbers w:val="0"/>
              <w:kinsoku w:val="0"/>
              <w:overflowPunct w:val="0"/>
              <w:spacing w:before="0" w:beforeAutospacing="0" w:after="0" w:afterAutospacing="0"/>
              <w:ind w:left="72" w:right="0"/>
              <w:jc w:val="center"/>
              <w:rPr>
                <w:rFonts w:hint="default"/>
              </w:rPr>
            </w:pPr>
            <w:r>
              <w:rPr>
                <w:rFonts w:hint="default"/>
                <w:spacing w:val="-1"/>
              </w:rPr>
              <w:t>刊名</w:t>
            </w:r>
          </w:p>
        </w:tc>
        <w:tc>
          <w:tcPr>
            <w:tcW w:w="3830" w:type="dxa"/>
            <w:tcBorders>
              <w:top w:val="single" w:color="000000" w:sz="4" w:space="0"/>
              <w:left w:val="single" w:color="000000" w:sz="4" w:space="0"/>
              <w:bottom w:val="single" w:color="000000" w:sz="4" w:space="0"/>
              <w:right w:val="single" w:color="000000" w:sz="4" w:space="0"/>
            </w:tcBorders>
            <w:vAlign w:val="center"/>
          </w:tcPr>
          <w:p>
            <w:pPr>
              <w:pStyle w:val="33"/>
              <w:keepNext w:val="0"/>
              <w:keepLines w:val="0"/>
              <w:suppressLineNumbers w:val="0"/>
              <w:kinsoku w:val="0"/>
              <w:overflowPunct w:val="0"/>
              <w:spacing w:before="0" w:beforeAutospacing="0" w:after="0" w:afterAutospacing="0"/>
              <w:ind w:left="0" w:right="0"/>
              <w:jc w:val="center"/>
              <w:rPr>
                <w:rFonts w:hint="default"/>
              </w:rPr>
            </w:pPr>
            <w:r>
              <w:rPr>
                <w:rFonts w:hint="default"/>
                <w:spacing w:val="-1"/>
              </w:rPr>
              <w:t>论文</w:t>
            </w:r>
            <w:r>
              <w:rPr>
                <w:rFonts w:hint="eastAsia"/>
                <w:spacing w:val="-1"/>
              </w:rPr>
              <w:t>（</w:t>
            </w:r>
            <w:r>
              <w:rPr>
                <w:rFonts w:hint="default"/>
                <w:spacing w:val="-1"/>
              </w:rPr>
              <w:t>专著</w:t>
            </w:r>
            <w:r>
              <w:rPr>
                <w:rFonts w:hint="eastAsia"/>
                <w:spacing w:val="-1"/>
              </w:rPr>
              <w:t>）</w:t>
            </w:r>
            <w:r>
              <w:rPr>
                <w:rFonts w:hint="default"/>
                <w:spacing w:val="-1"/>
              </w:rPr>
              <w:t>名称</w:t>
            </w:r>
          </w:p>
        </w:tc>
        <w:tc>
          <w:tcPr>
            <w:tcW w:w="592" w:type="dxa"/>
            <w:tcBorders>
              <w:top w:val="single" w:color="000000" w:sz="4" w:space="0"/>
              <w:left w:val="single" w:color="000000" w:sz="4" w:space="0"/>
              <w:bottom w:val="single" w:color="000000" w:sz="4" w:space="0"/>
              <w:right w:val="single" w:color="000000" w:sz="4" w:space="0"/>
            </w:tcBorders>
            <w:vAlign w:val="center"/>
          </w:tcPr>
          <w:p>
            <w:pPr>
              <w:pStyle w:val="33"/>
              <w:keepNext w:val="0"/>
              <w:keepLines w:val="0"/>
              <w:suppressLineNumbers w:val="0"/>
              <w:kinsoku w:val="0"/>
              <w:overflowPunct w:val="0"/>
              <w:spacing w:before="0" w:beforeAutospacing="0" w:after="0" w:afterAutospacing="0"/>
              <w:ind w:left="64" w:right="0"/>
              <w:jc w:val="center"/>
              <w:rPr>
                <w:rFonts w:hint="default"/>
              </w:rPr>
            </w:pPr>
            <w:r>
              <w:rPr>
                <w:rFonts w:hint="default"/>
                <w:spacing w:val="-2"/>
              </w:rPr>
              <w:t>影响因子</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33"/>
              <w:keepNext w:val="0"/>
              <w:keepLines w:val="0"/>
              <w:suppressLineNumbers w:val="0"/>
              <w:kinsoku w:val="0"/>
              <w:overflowPunct w:val="0"/>
              <w:spacing w:before="0" w:beforeAutospacing="0" w:after="0" w:afterAutospacing="0"/>
              <w:ind w:left="63" w:right="0"/>
              <w:jc w:val="center"/>
              <w:rPr>
                <w:rFonts w:hint="default"/>
              </w:rPr>
            </w:pPr>
            <w:r>
              <w:rPr>
                <w:rFonts w:hint="default"/>
                <w:spacing w:val="-2"/>
              </w:rPr>
              <w:t>年卷页码</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33"/>
              <w:keepNext w:val="0"/>
              <w:keepLines w:val="0"/>
              <w:suppressLineNumbers w:val="0"/>
              <w:kinsoku w:val="0"/>
              <w:overflowPunct w:val="0"/>
              <w:spacing w:before="0" w:beforeAutospacing="0" w:after="0" w:afterAutospacing="0"/>
              <w:ind w:left="62" w:right="0"/>
              <w:jc w:val="center"/>
              <w:rPr>
                <w:rFonts w:hint="default"/>
              </w:rPr>
            </w:pPr>
            <w:r>
              <w:rPr>
                <w:rFonts w:hint="default"/>
                <w:spacing w:val="-2"/>
              </w:rPr>
              <w:t>发表时间</w:t>
            </w:r>
          </w:p>
        </w:tc>
        <w:tc>
          <w:tcPr>
            <w:tcW w:w="1136" w:type="dxa"/>
            <w:tcBorders>
              <w:top w:val="single" w:color="000000" w:sz="4" w:space="0"/>
              <w:left w:val="single" w:color="000000" w:sz="4" w:space="0"/>
              <w:bottom w:val="single" w:color="000000" w:sz="4" w:space="0"/>
              <w:right w:val="single" w:color="000000" w:sz="4" w:space="0"/>
            </w:tcBorders>
            <w:vAlign w:val="center"/>
          </w:tcPr>
          <w:p>
            <w:pPr>
              <w:pStyle w:val="33"/>
              <w:keepNext w:val="0"/>
              <w:keepLines w:val="0"/>
              <w:suppressLineNumbers w:val="0"/>
              <w:kinsoku w:val="0"/>
              <w:overflowPunct w:val="0"/>
              <w:spacing w:before="0" w:beforeAutospacing="0" w:after="0" w:afterAutospacing="0"/>
              <w:ind w:left="0" w:right="0"/>
              <w:jc w:val="center"/>
              <w:rPr>
                <w:rFonts w:hint="default"/>
                <w:spacing w:val="-1"/>
              </w:rPr>
            </w:pPr>
            <w:r>
              <w:rPr>
                <w:rFonts w:hint="default"/>
                <w:spacing w:val="-1"/>
              </w:rPr>
              <w:t>SCI、EI</w:t>
            </w:r>
          </w:p>
          <w:p>
            <w:pPr>
              <w:pStyle w:val="33"/>
              <w:keepNext w:val="0"/>
              <w:keepLines w:val="0"/>
              <w:suppressLineNumbers w:val="0"/>
              <w:kinsoku w:val="0"/>
              <w:overflowPunct w:val="0"/>
              <w:spacing w:before="0" w:beforeAutospacing="0" w:after="0" w:afterAutospacing="0"/>
              <w:ind w:left="64" w:right="0"/>
              <w:jc w:val="center"/>
              <w:rPr>
                <w:rFonts w:hint="default"/>
              </w:rPr>
            </w:pPr>
            <w:r>
              <w:rPr>
                <w:rFonts w:hint="default"/>
                <w:spacing w:val="-2"/>
              </w:rPr>
              <w:t>收录情况</w:t>
            </w:r>
          </w:p>
        </w:tc>
        <w:tc>
          <w:tcPr>
            <w:tcW w:w="566" w:type="dxa"/>
            <w:tcBorders>
              <w:top w:val="single" w:color="000000" w:sz="4" w:space="0"/>
              <w:left w:val="single" w:color="000000" w:sz="4" w:space="0"/>
              <w:bottom w:val="single" w:color="000000" w:sz="4" w:space="0"/>
              <w:right w:val="single" w:color="000000" w:sz="4" w:space="0"/>
            </w:tcBorders>
            <w:vAlign w:val="center"/>
          </w:tcPr>
          <w:p>
            <w:pPr>
              <w:pStyle w:val="33"/>
              <w:keepNext w:val="0"/>
              <w:keepLines w:val="0"/>
              <w:suppressLineNumbers w:val="0"/>
              <w:kinsoku w:val="0"/>
              <w:overflowPunct w:val="0"/>
              <w:spacing w:before="0" w:beforeAutospacing="0" w:after="0" w:afterAutospacing="0"/>
              <w:ind w:left="63" w:right="0"/>
              <w:jc w:val="center"/>
              <w:rPr>
                <w:rFonts w:hint="default"/>
              </w:rPr>
            </w:pPr>
            <w:r>
              <w:rPr>
                <w:rFonts w:hint="default"/>
                <w:spacing w:val="-2"/>
              </w:rPr>
              <w:t>他引次数</w:t>
            </w:r>
          </w:p>
        </w:tc>
        <w:tc>
          <w:tcPr>
            <w:tcW w:w="826" w:type="dxa"/>
            <w:tcBorders>
              <w:top w:val="single" w:color="000000" w:sz="4" w:space="0"/>
              <w:left w:val="single" w:color="000000" w:sz="4" w:space="0"/>
              <w:bottom w:val="single" w:color="000000" w:sz="4" w:space="0"/>
              <w:right w:val="single" w:color="000000" w:sz="4" w:space="0"/>
            </w:tcBorders>
            <w:vAlign w:val="center"/>
          </w:tcPr>
          <w:p>
            <w:pPr>
              <w:pStyle w:val="33"/>
              <w:keepNext w:val="0"/>
              <w:keepLines w:val="0"/>
              <w:suppressLineNumbers w:val="0"/>
              <w:kinsoku w:val="0"/>
              <w:overflowPunct w:val="0"/>
              <w:spacing w:before="0" w:beforeAutospacing="0" w:after="0" w:afterAutospacing="0"/>
              <w:ind w:left="0" w:right="0"/>
              <w:jc w:val="center"/>
              <w:rPr>
                <w:rFonts w:hint="default"/>
                <w:spacing w:val="-2"/>
              </w:rPr>
            </w:pPr>
            <w:r>
              <w:rPr>
                <w:rFonts w:hint="default"/>
                <w:spacing w:val="-2"/>
              </w:rPr>
              <w:t>作者排序/</w:t>
            </w:r>
          </w:p>
          <w:p>
            <w:pPr>
              <w:pStyle w:val="33"/>
              <w:keepNext w:val="0"/>
              <w:keepLines w:val="0"/>
              <w:suppressLineNumbers w:val="0"/>
              <w:kinsoku w:val="0"/>
              <w:overflowPunct w:val="0"/>
              <w:spacing w:before="0" w:beforeAutospacing="0" w:after="0" w:afterAutospacing="0"/>
              <w:ind w:left="0" w:right="0"/>
              <w:jc w:val="center"/>
              <w:rPr>
                <w:rFonts w:hint="default"/>
              </w:rPr>
            </w:pPr>
            <w:r>
              <w:rPr>
                <w:rFonts w:hint="default"/>
                <w:spacing w:val="-1"/>
              </w:rPr>
              <w:t>姓名</w:t>
            </w:r>
          </w:p>
        </w:tc>
      </w:tr>
      <w:tr>
        <w:tblPrEx>
          <w:tblCellMar>
            <w:top w:w="0" w:type="dxa"/>
            <w:left w:w="0" w:type="dxa"/>
            <w:bottom w:w="0" w:type="dxa"/>
            <w:right w:w="0" w:type="dxa"/>
          </w:tblCellMar>
        </w:tblPrEx>
        <w:trPr>
          <w:trHeight w:val="1760" w:hRule="exact"/>
          <w:jc w:val="center"/>
        </w:trPr>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default"/>
              </w:rPr>
              <w:t>Journal of Industrial and Engineering Chemistry</w:t>
            </w:r>
          </w:p>
        </w:tc>
        <w:tc>
          <w:tcPr>
            <w:tcW w:w="38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default"/>
              </w:rPr>
              <w:t>Catalytic properties of barium modified Ru/MgZrO</w:t>
            </w:r>
            <w:r>
              <w:rPr>
                <w:rFonts w:hint="default"/>
                <w:vertAlign w:val="subscript"/>
              </w:rPr>
              <w:t>2</w:t>
            </w:r>
            <w:r>
              <w:rPr>
                <w:rFonts w:hint="default"/>
              </w:rPr>
              <w:t xml:space="preserve"> for the isomerization linoleic acid to conjugated linoleic acid</w:t>
            </w:r>
          </w:p>
        </w:tc>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eastAsia"/>
              </w:rPr>
              <w:t>6</w:t>
            </w:r>
            <w:r>
              <w:rPr>
                <w:rFonts w:hint="default"/>
              </w:rPr>
              <w:t>.064</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eastAsia"/>
              </w:rPr>
              <w:t>2</w:t>
            </w:r>
            <w:r>
              <w:rPr>
                <w:rFonts w:hint="default"/>
              </w:rPr>
              <w:t xml:space="preserve">019, 80: </w:t>
            </w:r>
            <w:r>
              <w:rPr>
                <w:rFonts w:hint="eastAsia"/>
              </w:rPr>
              <w:t>4</w:t>
            </w:r>
            <w:r>
              <w:rPr>
                <w:rFonts w:hint="default"/>
              </w:rPr>
              <w:t>25-430.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eastAsia"/>
              </w:rPr>
              <w:t>2</w:t>
            </w:r>
            <w:r>
              <w:rPr>
                <w:rFonts w:hint="default"/>
              </w:rPr>
              <w:t>019</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eastAsia"/>
              </w:rPr>
              <w:t>S</w:t>
            </w:r>
            <w:r>
              <w:rPr>
                <w:rFonts w:hint="default"/>
              </w:rPr>
              <w:t>CI</w:t>
            </w:r>
          </w:p>
        </w:tc>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eastAsia"/>
              </w:rPr>
              <w:t>3</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eastAsia"/>
              </w:rPr>
              <w:t>1</w:t>
            </w:r>
            <w:r>
              <w:rPr>
                <w:rFonts w:hint="default"/>
              </w:rPr>
              <w:t>/Jiebo Chen</w:t>
            </w:r>
          </w:p>
        </w:tc>
      </w:tr>
      <w:tr>
        <w:tblPrEx>
          <w:tblCellMar>
            <w:top w:w="0" w:type="dxa"/>
            <w:left w:w="0" w:type="dxa"/>
            <w:bottom w:w="0" w:type="dxa"/>
            <w:right w:w="0" w:type="dxa"/>
          </w:tblCellMar>
        </w:tblPrEx>
        <w:trPr>
          <w:trHeight w:val="1415" w:hRule="exact"/>
          <w:jc w:val="center"/>
        </w:trPr>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default"/>
              </w:rPr>
              <w:t>International Agricultural Engineering Journal</w:t>
            </w:r>
          </w:p>
        </w:tc>
        <w:tc>
          <w:tcPr>
            <w:tcW w:w="38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default"/>
              </w:rPr>
              <w:t>Drying kinetics and microstructural characteristics of</w:t>
            </w:r>
            <w:r>
              <w:rPr>
                <w:rFonts w:hint="eastAsia"/>
              </w:rPr>
              <w:t xml:space="preserve"> </w:t>
            </w:r>
            <w:r>
              <w:rPr>
                <w:rFonts w:hint="default"/>
              </w:rPr>
              <w:t>hot-air dried and roasted pumpkin (Cucurbita pepo L.) seed</w:t>
            </w:r>
            <w:r>
              <w:rPr>
                <w:rFonts w:hint="eastAsia"/>
              </w:rPr>
              <w:t>.</w:t>
            </w:r>
            <w:r>
              <w:rPr>
                <w:rFonts w:hint="default"/>
              </w:rPr>
              <w:t xml:space="preserve"> </w:t>
            </w:r>
          </w:p>
        </w:tc>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eastAsia"/>
              </w:rPr>
              <w:t>2</w:t>
            </w:r>
            <w:r>
              <w:rPr>
                <w:rFonts w:hint="default"/>
              </w:rPr>
              <w:t>018</w:t>
            </w:r>
            <w:r>
              <w:rPr>
                <w:rFonts w:hint="eastAsia"/>
              </w:rPr>
              <w:t>,</w:t>
            </w:r>
            <w:r>
              <w:rPr>
                <w:rFonts w:hint="default"/>
              </w:rPr>
              <w:t xml:space="preserve"> </w:t>
            </w:r>
            <w:r>
              <w:rPr>
                <w:rFonts w:hint="eastAsia"/>
              </w:rPr>
              <w:t>2</w:t>
            </w:r>
            <w:r>
              <w:rPr>
                <w:rFonts w:hint="default"/>
              </w:rPr>
              <w:t>7</w:t>
            </w:r>
            <w:r>
              <w:rPr>
                <w:rFonts w:hint="eastAsia"/>
              </w:rPr>
              <w:t>(</w:t>
            </w:r>
            <w:r>
              <w:rPr>
                <w:rFonts w:hint="default"/>
              </w:rPr>
              <w:t>3</w:t>
            </w:r>
            <w:r>
              <w:rPr>
                <w:rFonts w:hint="eastAsia"/>
              </w:rPr>
              <w:t>):</w:t>
            </w:r>
            <w:r>
              <w:rPr>
                <w:rFonts w:hint="default"/>
              </w:rPr>
              <w:t>333-341.</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eastAsia"/>
              </w:rPr>
              <w:t>2</w:t>
            </w:r>
            <w:r>
              <w:rPr>
                <w:rFonts w:hint="default"/>
              </w:rPr>
              <w:t>018</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default"/>
              </w:rPr>
              <w:t>EI</w:t>
            </w:r>
          </w:p>
        </w:tc>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default"/>
              </w:rPr>
              <w:t>2/Lu Wang</w:t>
            </w:r>
          </w:p>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1420" w:hRule="exact"/>
          <w:jc w:val="center"/>
        </w:trPr>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eastAsia"/>
              </w:rPr>
              <w:t>粮食与油脂</w:t>
            </w:r>
          </w:p>
        </w:tc>
        <w:tc>
          <w:tcPr>
            <w:tcW w:w="38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eastAsia"/>
              </w:rPr>
              <w:t>热处理方式对裸仁南瓜籽理化性质及出油率的影响</w:t>
            </w:r>
          </w:p>
        </w:tc>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eastAsia"/>
              </w:rPr>
              <w:t>1</w:t>
            </w:r>
            <w:r>
              <w:rPr>
                <w:rFonts w:hint="default"/>
              </w:rPr>
              <w:t>.241</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eastAsia"/>
              </w:rPr>
              <w:t>2</w:t>
            </w:r>
            <w:r>
              <w:rPr>
                <w:rFonts w:hint="default"/>
              </w:rPr>
              <w:t>020</w:t>
            </w:r>
            <w:r>
              <w:rPr>
                <w:rFonts w:hint="eastAsia"/>
              </w:rPr>
              <w:t>,</w:t>
            </w:r>
            <w:r>
              <w:rPr>
                <w:rFonts w:hint="default"/>
              </w:rPr>
              <w:t xml:space="preserve"> 33</w:t>
            </w:r>
            <w:r>
              <w:rPr>
                <w:rFonts w:hint="eastAsia"/>
              </w:rPr>
              <w:t>(4)</w:t>
            </w:r>
            <w:r>
              <w:rPr>
                <w:rFonts w:hint="default"/>
              </w:rPr>
              <w:t>:67-70.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eastAsia"/>
              </w:rPr>
              <w:t>2</w:t>
            </w:r>
            <w:r>
              <w:rPr>
                <w:rFonts w:hint="default"/>
              </w:rPr>
              <w:t>020</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default"/>
              </w:rPr>
              <w:t>中文核心</w:t>
            </w:r>
          </w:p>
        </w:tc>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eastAsia"/>
              </w:rPr>
              <w:t>2</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eastAsia"/>
              </w:rPr>
              <w:t>4</w:t>
            </w:r>
            <w:r>
              <w:rPr>
                <w:rFonts w:hint="default"/>
              </w:rPr>
              <w:t>/王璐</w:t>
            </w:r>
          </w:p>
        </w:tc>
      </w:tr>
      <w:tr>
        <w:tblPrEx>
          <w:tblCellMar>
            <w:top w:w="0" w:type="dxa"/>
            <w:left w:w="0" w:type="dxa"/>
            <w:bottom w:w="0" w:type="dxa"/>
            <w:right w:w="0" w:type="dxa"/>
          </w:tblCellMar>
        </w:tblPrEx>
        <w:trPr>
          <w:trHeight w:val="1695" w:hRule="exact"/>
          <w:jc w:val="center"/>
        </w:trPr>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eastAsia"/>
              </w:rPr>
              <w:t>粮食与油脂</w:t>
            </w:r>
          </w:p>
        </w:tc>
        <w:tc>
          <w:tcPr>
            <w:tcW w:w="38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eastAsia"/>
              </w:rPr>
              <w:t>南瓜籽热处理工艺对南瓜籽油活性成分的影响</w:t>
            </w:r>
          </w:p>
        </w:tc>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eastAsia"/>
              </w:rPr>
              <w:t>1</w:t>
            </w:r>
            <w:r>
              <w:rPr>
                <w:rFonts w:hint="default"/>
              </w:rPr>
              <w:t>.241</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50" w:beforeAutospacing="0" w:after="0" w:afterAutospacing="0" w:line="400" w:lineRule="exact"/>
              <w:ind w:left="0" w:right="0"/>
              <w:jc w:val="left"/>
              <w:rPr>
                <w:rFonts w:hint="eastAsia"/>
              </w:rPr>
            </w:pPr>
            <w:r>
              <w:rPr>
                <w:rFonts w:hint="eastAsia"/>
              </w:rPr>
              <w:t>2</w:t>
            </w:r>
            <w:r>
              <w:rPr>
                <w:rFonts w:hint="default"/>
              </w:rPr>
              <w:t>019</w:t>
            </w:r>
            <w:r>
              <w:rPr>
                <w:rFonts w:hint="eastAsia"/>
              </w:rPr>
              <w:t>,</w:t>
            </w:r>
            <w:r>
              <w:rPr>
                <w:rFonts w:hint="default"/>
              </w:rPr>
              <w:t xml:space="preserve"> </w:t>
            </w:r>
            <w:r>
              <w:rPr>
                <w:rFonts w:hint="eastAsia"/>
              </w:rPr>
              <w:t>3</w:t>
            </w:r>
            <w:r>
              <w:rPr>
                <w:rFonts w:hint="default"/>
              </w:rPr>
              <w:t>2(</w:t>
            </w:r>
            <w:r>
              <w:rPr>
                <w:rFonts w:hint="eastAsia"/>
              </w:rPr>
              <w:t>1</w:t>
            </w:r>
            <w:r>
              <w:rPr>
                <w:rFonts w:hint="default"/>
              </w:rPr>
              <w:t>0</w:t>
            </w:r>
            <w:r>
              <w:rPr>
                <w:rFonts w:hint="eastAsia"/>
              </w:rPr>
              <w:t>)</w:t>
            </w:r>
            <w:r>
              <w:rPr>
                <w:rFonts w:hint="default"/>
              </w:rPr>
              <w:t>:56-59</w:t>
            </w:r>
            <w:r>
              <w:rPr>
                <w:rFonts w:hint="eastAsia"/>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eastAsia"/>
              </w:rPr>
              <w:t>2</w:t>
            </w:r>
            <w:r>
              <w:rPr>
                <w:rFonts w:hint="default"/>
              </w:rPr>
              <w:t>019</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default"/>
              </w:rPr>
              <w:t>中文核心</w:t>
            </w:r>
          </w:p>
        </w:tc>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eastAsia"/>
              </w:rPr>
              <w:t>1</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eastAsia"/>
              </w:rPr>
              <w:t>1</w:t>
            </w:r>
            <w:r>
              <w:rPr>
                <w:rFonts w:hint="default"/>
              </w:rPr>
              <w:t>/王璐</w:t>
            </w:r>
          </w:p>
        </w:tc>
      </w:tr>
      <w:tr>
        <w:tblPrEx>
          <w:tblCellMar>
            <w:top w:w="0" w:type="dxa"/>
            <w:left w:w="0" w:type="dxa"/>
            <w:bottom w:w="0" w:type="dxa"/>
            <w:right w:w="0" w:type="dxa"/>
          </w:tblCellMar>
        </w:tblPrEx>
        <w:trPr>
          <w:trHeight w:val="1427" w:hRule="exact"/>
          <w:jc w:val="center"/>
        </w:trPr>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eastAsia"/>
              </w:rPr>
              <w:t>应用</w:t>
            </w:r>
            <w:r>
              <w:rPr>
                <w:rFonts w:hint="default"/>
              </w:rPr>
              <w:t>化学</w:t>
            </w:r>
          </w:p>
        </w:tc>
        <w:tc>
          <w:tcPr>
            <w:tcW w:w="38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eastAsia"/>
              </w:rPr>
              <w:t>有序介孔</w:t>
            </w:r>
            <w:r>
              <w:rPr>
                <w:rFonts w:hint="default"/>
              </w:rPr>
              <w:t>Ru-MgZr</w:t>
            </w:r>
            <w:r>
              <w:rPr>
                <w:rFonts w:hint="eastAsia"/>
              </w:rPr>
              <w:t xml:space="preserve"> 复合氧化物合成及催化亚油酸异构化性能</w:t>
            </w:r>
          </w:p>
        </w:tc>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default"/>
              </w:rPr>
              <w:t>0.938</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default"/>
              </w:rPr>
              <w:t>2018, 35</w:t>
            </w:r>
            <w:r>
              <w:rPr>
                <w:rFonts w:hint="eastAsia"/>
              </w:rPr>
              <w:t>(</w:t>
            </w:r>
            <w:r>
              <w:rPr>
                <w:rFonts w:hint="default"/>
              </w:rPr>
              <w:t>11</w:t>
            </w:r>
            <w:r>
              <w:rPr>
                <w:rFonts w:hint="eastAsia"/>
              </w:rPr>
              <w:t>)</w:t>
            </w:r>
            <w:r>
              <w:rPr>
                <w:rFonts w:hint="default"/>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default"/>
              </w:rPr>
              <w:t>2018</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default"/>
              </w:rPr>
              <w:t>中文核心</w:t>
            </w:r>
          </w:p>
        </w:tc>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rPr>
            </w:pPr>
            <w:r>
              <w:rPr>
                <w:rFonts w:hint="default"/>
              </w:rPr>
              <w:t>1/</w:t>
            </w:r>
            <w:r>
              <w:rPr>
                <w:rFonts w:hint="eastAsia"/>
              </w:rPr>
              <w:t>陈杰博</w:t>
            </w:r>
          </w:p>
        </w:tc>
      </w:tr>
    </w:tbl>
    <w:p>
      <w:pPr>
        <w:pStyle w:val="2"/>
        <w:rPr>
          <w:rFonts w:hint="eastAsia" w:ascii="仿宋_GB2312" w:hAnsi="仿宋_GB2312" w:eastAsia="仿宋_GB2312" w:cs="仿宋_GB2312"/>
          <w:b/>
          <w:color w:val="000000"/>
          <w:sz w:val="28"/>
          <w:szCs w:val="28"/>
        </w:rPr>
      </w:pPr>
    </w:p>
    <w:p>
      <w:pPr>
        <w:keepNext w:val="0"/>
        <w:keepLines w:val="0"/>
        <w:widowControl w:val="0"/>
        <w:suppressLineNumbers w:val="0"/>
        <w:autoSpaceDE w:val="0"/>
        <w:autoSpaceDN w:val="0"/>
        <w:adjustRightInd w:val="0"/>
        <w:spacing w:before="0" w:beforeAutospacing="0" w:after="0" w:afterAutospacing="0" w:line="560" w:lineRule="exact"/>
        <w:ind w:left="0" w:right="0"/>
        <w:jc w:val="both"/>
        <w:rPr>
          <w:rFonts w:hint="eastAsia" w:ascii="仿宋_GB2312" w:hAnsi="仿宋_GB2312" w:eastAsia="仿宋_GB2312" w:cs="仿宋_GB2312"/>
          <w:b/>
          <w:bCs w:val="0"/>
          <w:kern w:val="0"/>
          <w:sz w:val="28"/>
          <w:szCs w:val="28"/>
          <w:lang w:val="en-US"/>
        </w:rPr>
      </w:pPr>
      <w:r>
        <w:rPr>
          <w:rFonts w:hint="eastAsia" w:ascii="仿宋_GB2312" w:hAnsi="仿宋_GB2312" w:eastAsia="仿宋_GB2312" w:cs="仿宋_GB2312"/>
          <w:b/>
          <w:bCs w:val="0"/>
          <w:kern w:val="0"/>
          <w:sz w:val="28"/>
          <w:szCs w:val="28"/>
          <w:lang w:val="en-US" w:eastAsia="zh-CN" w:bidi="ar"/>
        </w:rPr>
        <w:t>项目5</w:t>
      </w:r>
    </w:p>
    <w:p>
      <w:pPr>
        <w:keepNext w:val="0"/>
        <w:keepLines w:val="0"/>
        <w:widowControl w:val="0"/>
        <w:suppressLineNumbers w:val="0"/>
        <w:autoSpaceDE w:val="0"/>
        <w:autoSpaceDN w:val="0"/>
        <w:adjustRightInd w:val="0"/>
        <w:spacing w:before="0" w:beforeAutospacing="0" w:after="0" w:afterAutospacing="0" w:line="560" w:lineRule="exact"/>
        <w:ind w:left="0" w:right="0"/>
        <w:jc w:val="both"/>
        <w:rPr>
          <w:rFonts w:hint="eastAsia" w:ascii="仿宋_GB2312" w:hAnsi="仿宋_GB2312" w:eastAsia="仿宋_GB2312" w:cs="仿宋_GB2312"/>
          <w:b w:val="0"/>
          <w:bCs/>
          <w:kern w:val="0"/>
          <w:sz w:val="28"/>
          <w:szCs w:val="28"/>
          <w:lang w:val="en-US"/>
        </w:rPr>
      </w:pPr>
      <w:r>
        <w:rPr>
          <w:rFonts w:hint="eastAsia" w:ascii="仿宋_GB2312" w:hAnsi="仿宋_GB2312" w:eastAsia="仿宋_GB2312" w:cs="仿宋_GB2312"/>
          <w:b/>
          <w:bCs w:val="0"/>
          <w:kern w:val="0"/>
          <w:sz w:val="28"/>
          <w:szCs w:val="28"/>
          <w:lang w:val="en-US" w:eastAsia="zh-CN" w:bidi="ar"/>
        </w:rPr>
        <w:t>1. 项目名称：</w:t>
      </w:r>
      <w:r>
        <w:rPr>
          <w:rFonts w:hint="eastAsia" w:ascii="仿宋_GB2312" w:hAnsi="仿宋_GB2312" w:eastAsia="仿宋_GB2312" w:cs="仿宋_GB2312"/>
          <w:b w:val="0"/>
          <w:bCs/>
          <w:kern w:val="0"/>
          <w:sz w:val="28"/>
          <w:szCs w:val="28"/>
          <w:lang w:val="en-US" w:eastAsia="zh-CN" w:bidi="ar"/>
        </w:rPr>
        <w:t>甘蔗花叶病毒侵染机制及甘蔗根际微生物鉴定研究</w:t>
      </w:r>
    </w:p>
    <w:p>
      <w:pPr>
        <w:pStyle w:val="13"/>
        <w:keepNext w:val="0"/>
        <w:keepLines w:val="0"/>
        <w:widowControl w:val="0"/>
        <w:suppressLineNumbers w:val="0"/>
        <w:spacing w:before="0" w:beforeAutospacing="0" w:after="120" w:afterAutospacing="0"/>
        <w:ind w:left="0" w:right="0"/>
        <w:jc w:val="both"/>
        <w:rPr>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0"/>
        <w:jc w:val="both"/>
        <w:rPr>
          <w:rFonts w:hint="eastAsia" w:ascii="仿宋_GB2312" w:hAnsi="仿宋_GB2312" w:eastAsia="仿宋_GB2312" w:cs="仿宋_GB2312"/>
          <w:b w:val="0"/>
          <w:bCs/>
          <w:kern w:val="0"/>
          <w:sz w:val="28"/>
          <w:szCs w:val="28"/>
          <w:lang w:val="en-US"/>
        </w:rPr>
      </w:pPr>
      <w:r>
        <w:rPr>
          <w:rFonts w:hint="eastAsia" w:ascii="仿宋_GB2312" w:hAnsi="仿宋_GB2312" w:eastAsia="仿宋_GB2312" w:cs="仿宋_GB2312"/>
          <w:b/>
          <w:bCs w:val="0"/>
          <w:kern w:val="0"/>
          <w:sz w:val="28"/>
          <w:szCs w:val="28"/>
          <w:lang w:val="en-US" w:eastAsia="zh-CN" w:bidi="ar"/>
        </w:rPr>
        <w:t>2. 申报奖种：</w:t>
      </w:r>
      <w:r>
        <w:rPr>
          <w:rFonts w:hint="eastAsia" w:ascii="仿宋_GB2312" w:hAnsi="仿宋_GB2312" w:eastAsia="仿宋_GB2312" w:cs="仿宋_GB2312"/>
          <w:b w:val="0"/>
          <w:bCs/>
          <w:kern w:val="0"/>
          <w:sz w:val="28"/>
          <w:szCs w:val="28"/>
          <w:lang w:val="en-US" w:eastAsia="zh-CN" w:bidi="ar"/>
        </w:rPr>
        <w:t>基础研究成果奖</w:t>
      </w:r>
    </w:p>
    <w:p>
      <w:pPr>
        <w:pStyle w:val="13"/>
        <w:keepNext w:val="0"/>
        <w:keepLines w:val="0"/>
        <w:widowControl w:val="0"/>
        <w:suppressLineNumbers w:val="0"/>
        <w:spacing w:before="0" w:beforeAutospacing="0" w:after="120" w:afterAutospacing="0"/>
        <w:ind w:left="0" w:right="0"/>
        <w:jc w:val="both"/>
        <w:rPr>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0"/>
        <w:jc w:val="both"/>
        <w:rPr>
          <w:rFonts w:hint="eastAsia" w:ascii="仿宋_GB2312" w:hAnsi="仿宋_GB2312" w:eastAsia="仿宋_GB2312" w:cs="仿宋_GB2312"/>
          <w:b/>
          <w:bCs w:val="0"/>
          <w:kern w:val="0"/>
          <w:sz w:val="28"/>
          <w:szCs w:val="28"/>
          <w:lang w:val="en-US"/>
        </w:rPr>
      </w:pPr>
      <w:r>
        <w:rPr>
          <w:rFonts w:hint="eastAsia" w:ascii="仿宋_GB2312" w:hAnsi="仿宋_GB2312" w:eastAsia="仿宋_GB2312" w:cs="仿宋_GB2312"/>
          <w:b/>
          <w:bCs w:val="0"/>
          <w:kern w:val="0"/>
          <w:sz w:val="28"/>
          <w:szCs w:val="28"/>
          <w:lang w:val="en-US" w:eastAsia="zh-CN" w:bidi="ar"/>
        </w:rPr>
        <w:t>3. 项目简介：</w:t>
      </w:r>
    </w:p>
    <w:p>
      <w:pPr>
        <w:pStyle w:val="13"/>
        <w:keepNext w:val="0"/>
        <w:keepLines w:val="0"/>
        <w:widowControl w:val="0"/>
        <w:suppressLineNumbers w:val="0"/>
        <w:spacing w:before="0" w:beforeAutospacing="0" w:after="120" w:afterAutospacing="0"/>
        <w:ind w:left="0" w:right="0" w:firstLine="560" w:firstLineChars="200"/>
        <w:jc w:val="both"/>
        <w:rPr>
          <w:rFonts w:hint="default"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本项目聚焦甘蔗与微生物互作，深入研究了甘蔗花叶病毒与甘蔗的互作，探讨了</w:t>
      </w:r>
      <w:r>
        <w:rPr>
          <w:rFonts w:hint="default" w:ascii="仿宋_GB2312" w:hAnsi="仿宋_GB2312" w:eastAsia="仿宋_GB2312" w:cs="仿宋_GB2312"/>
          <w:b w:val="0"/>
          <w:bCs/>
          <w:kern w:val="0"/>
          <w:sz w:val="28"/>
          <w:szCs w:val="28"/>
          <w:lang w:val="en-US" w:eastAsia="zh-CN" w:bidi="ar-SA"/>
        </w:rPr>
        <w:t>SCMV</w:t>
      </w:r>
      <w:r>
        <w:rPr>
          <w:rFonts w:hint="eastAsia" w:ascii="仿宋_GB2312" w:hAnsi="仿宋_GB2312" w:eastAsia="仿宋_GB2312" w:cs="仿宋_GB2312"/>
          <w:b w:val="0"/>
          <w:bCs/>
          <w:kern w:val="0"/>
          <w:sz w:val="28"/>
          <w:szCs w:val="28"/>
          <w:lang w:val="en-US" w:eastAsia="zh-CN" w:bidi="ar-SA"/>
        </w:rPr>
        <w:t>侵染甘蔗的分子机制；分离鉴定了甘蔗原始种和栽培种的根内生菌，明确了核心种群。</w:t>
      </w:r>
    </w:p>
    <w:p>
      <w:pPr>
        <w:pStyle w:val="13"/>
        <w:keepNext w:val="0"/>
        <w:keepLines w:val="0"/>
        <w:widowControl w:val="0"/>
        <w:suppressLineNumbers w:val="0"/>
        <w:spacing w:before="0" w:beforeAutospacing="0" w:after="120" w:afterAutospacing="0"/>
        <w:ind w:left="0" w:right="0" w:firstLine="560" w:firstLineChars="200"/>
        <w:jc w:val="both"/>
        <w:rPr>
          <w:rFonts w:hint="default"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在</w:t>
      </w:r>
      <w:r>
        <w:rPr>
          <w:rFonts w:hint="default" w:ascii="仿宋_GB2312" w:hAnsi="仿宋_GB2312" w:eastAsia="仿宋_GB2312" w:cs="仿宋_GB2312"/>
          <w:b w:val="0"/>
          <w:bCs/>
          <w:kern w:val="0"/>
          <w:sz w:val="28"/>
          <w:szCs w:val="28"/>
          <w:lang w:val="en-US" w:eastAsia="zh-CN" w:bidi="ar-SA"/>
        </w:rPr>
        <w:t>SCMV</w:t>
      </w:r>
      <w:r>
        <w:rPr>
          <w:rFonts w:hint="eastAsia" w:ascii="仿宋_GB2312" w:hAnsi="仿宋_GB2312" w:eastAsia="仿宋_GB2312" w:cs="仿宋_GB2312"/>
          <w:b w:val="0"/>
          <w:bCs/>
          <w:kern w:val="0"/>
          <w:sz w:val="28"/>
          <w:szCs w:val="28"/>
          <w:lang w:val="en-US" w:eastAsia="zh-CN" w:bidi="ar-SA"/>
        </w:rPr>
        <w:t>侵染甘蔗分子机制研究上主要做了以下工作：在前期工作证明</w:t>
      </w:r>
      <w:r>
        <w:rPr>
          <w:rFonts w:hint="default" w:ascii="仿宋_GB2312" w:hAnsi="仿宋_GB2312" w:eastAsia="仿宋_GB2312" w:cs="仿宋_GB2312"/>
          <w:b w:val="0"/>
          <w:bCs/>
          <w:kern w:val="0"/>
          <w:sz w:val="28"/>
          <w:szCs w:val="28"/>
          <w:lang w:val="en-US" w:eastAsia="zh-CN" w:bidi="ar-SA"/>
        </w:rPr>
        <w:t>SCMV</w:t>
      </w:r>
      <w:r>
        <w:rPr>
          <w:rFonts w:hint="eastAsia" w:ascii="仿宋_GB2312" w:hAnsi="仿宋_GB2312" w:eastAsia="仿宋_GB2312" w:cs="仿宋_GB2312"/>
          <w:b w:val="0"/>
          <w:bCs/>
          <w:kern w:val="0"/>
          <w:sz w:val="28"/>
          <w:szCs w:val="28"/>
          <w:lang w:val="en-US" w:eastAsia="zh-CN" w:bidi="ar-SA"/>
        </w:rPr>
        <w:t>的运动蛋白</w:t>
      </w:r>
      <w:r>
        <w:rPr>
          <w:rFonts w:hint="default" w:ascii="仿宋_GB2312" w:hAnsi="仿宋_GB2312" w:eastAsia="仿宋_GB2312" w:cs="仿宋_GB2312"/>
          <w:b w:val="0"/>
          <w:bCs/>
          <w:kern w:val="0"/>
          <w:sz w:val="28"/>
          <w:szCs w:val="28"/>
          <w:lang w:val="en-US" w:eastAsia="zh-CN" w:bidi="ar-SA"/>
        </w:rPr>
        <w:t>P3N-PIPO</w:t>
      </w:r>
      <w:r>
        <w:rPr>
          <w:rFonts w:hint="eastAsia" w:ascii="仿宋_GB2312" w:hAnsi="仿宋_GB2312" w:eastAsia="仿宋_GB2312" w:cs="仿宋_GB2312"/>
          <w:b w:val="0"/>
          <w:bCs/>
          <w:kern w:val="0"/>
          <w:sz w:val="28"/>
          <w:szCs w:val="28"/>
          <w:lang w:val="en-US" w:eastAsia="zh-CN" w:bidi="ar-SA"/>
        </w:rPr>
        <w:t>与质膜定位的阳离子结合蛋白</w:t>
      </w:r>
      <w:r>
        <w:rPr>
          <w:rFonts w:hint="default" w:ascii="仿宋_GB2312" w:hAnsi="仿宋_GB2312" w:eastAsia="仿宋_GB2312" w:cs="仿宋_GB2312"/>
          <w:b w:val="0"/>
          <w:bCs/>
          <w:kern w:val="0"/>
          <w:sz w:val="28"/>
          <w:szCs w:val="28"/>
          <w:lang w:val="en-US" w:eastAsia="zh-CN" w:bidi="ar-SA"/>
        </w:rPr>
        <w:t>PCaP1</w:t>
      </w:r>
      <w:r>
        <w:rPr>
          <w:rFonts w:hint="eastAsia" w:ascii="仿宋_GB2312" w:hAnsi="仿宋_GB2312" w:eastAsia="仿宋_GB2312" w:cs="仿宋_GB2312"/>
          <w:b w:val="0"/>
          <w:bCs/>
          <w:kern w:val="0"/>
          <w:sz w:val="28"/>
          <w:szCs w:val="28"/>
          <w:lang w:val="en-US" w:eastAsia="zh-CN" w:bidi="ar-SA"/>
        </w:rPr>
        <w:t>互作（</w:t>
      </w:r>
      <w:r>
        <w:rPr>
          <w:rFonts w:hint="default" w:ascii="仿宋_GB2312" w:hAnsi="仿宋_GB2312" w:eastAsia="仿宋_GB2312" w:cs="仿宋_GB2312"/>
          <w:b w:val="0"/>
          <w:bCs/>
          <w:kern w:val="0"/>
          <w:sz w:val="28"/>
          <w:szCs w:val="28"/>
          <w:lang w:val="en-US" w:eastAsia="zh-CN" w:bidi="ar-SA"/>
        </w:rPr>
        <w:t>2017</w:t>
      </w:r>
      <w:r>
        <w:rPr>
          <w:rFonts w:hint="eastAsia" w:ascii="仿宋_GB2312" w:hAnsi="仿宋_GB2312" w:eastAsia="仿宋_GB2312" w:cs="仿宋_GB2312"/>
          <w:b w:val="0"/>
          <w:bCs/>
          <w:kern w:val="0"/>
          <w:sz w:val="28"/>
          <w:szCs w:val="28"/>
          <w:lang w:val="en-US" w:eastAsia="zh-CN" w:bidi="ar-SA"/>
        </w:rPr>
        <w:t>，</w:t>
      </w:r>
      <w:r>
        <w:rPr>
          <w:rFonts w:hint="default" w:ascii="仿宋_GB2312" w:hAnsi="仿宋_GB2312" w:eastAsia="仿宋_GB2312" w:cs="仿宋_GB2312"/>
          <w:b w:val="0"/>
          <w:bCs/>
          <w:kern w:val="0"/>
          <w:sz w:val="28"/>
          <w:szCs w:val="28"/>
          <w:lang w:val="en-US" w:eastAsia="zh-CN" w:bidi="ar-SA"/>
        </w:rPr>
        <w:t>Scientific Reports</w:t>
      </w:r>
      <w:r>
        <w:rPr>
          <w:rFonts w:hint="eastAsia" w:ascii="仿宋_GB2312" w:hAnsi="仿宋_GB2312" w:eastAsia="仿宋_GB2312" w:cs="仿宋_GB2312"/>
          <w:b w:val="0"/>
          <w:bCs/>
          <w:kern w:val="0"/>
          <w:sz w:val="28"/>
          <w:szCs w:val="28"/>
          <w:lang w:val="en-US" w:eastAsia="zh-CN" w:bidi="ar-SA"/>
        </w:rPr>
        <w:t>）的基础上，在模式植物上深入研究了</w:t>
      </w:r>
      <w:r>
        <w:rPr>
          <w:rFonts w:hint="default" w:ascii="仿宋_GB2312" w:hAnsi="仿宋_GB2312" w:eastAsia="仿宋_GB2312" w:cs="仿宋_GB2312"/>
          <w:b w:val="0"/>
          <w:bCs/>
          <w:kern w:val="0"/>
          <w:sz w:val="28"/>
          <w:szCs w:val="28"/>
          <w:lang w:val="en-US" w:eastAsia="zh-CN" w:bidi="ar-SA"/>
        </w:rPr>
        <w:t>P3N-PIPO</w:t>
      </w:r>
      <w:r>
        <w:rPr>
          <w:rFonts w:hint="eastAsia" w:ascii="仿宋_GB2312" w:hAnsi="仿宋_GB2312" w:eastAsia="仿宋_GB2312" w:cs="仿宋_GB2312"/>
          <w:b w:val="0"/>
          <w:bCs/>
          <w:kern w:val="0"/>
          <w:sz w:val="28"/>
          <w:szCs w:val="28"/>
          <w:lang w:val="en-US" w:eastAsia="zh-CN" w:bidi="ar-SA"/>
        </w:rPr>
        <w:t>介导病毒胞间移动的分子机制，相关工作发表于</w:t>
      </w:r>
      <w:r>
        <w:rPr>
          <w:rFonts w:hint="default" w:ascii="仿宋_GB2312" w:hAnsi="仿宋_GB2312" w:eastAsia="仿宋_GB2312" w:cs="仿宋_GB2312"/>
          <w:b w:val="0"/>
          <w:bCs/>
          <w:kern w:val="0"/>
          <w:sz w:val="28"/>
          <w:szCs w:val="28"/>
          <w:lang w:val="en-US" w:eastAsia="zh-CN" w:bidi="ar-SA"/>
        </w:rPr>
        <w:t>New Phytologist</w:t>
      </w:r>
      <w:r>
        <w:rPr>
          <w:rFonts w:hint="eastAsia" w:ascii="仿宋_GB2312" w:hAnsi="仿宋_GB2312" w:eastAsia="仿宋_GB2312" w:cs="仿宋_GB2312"/>
          <w:b w:val="0"/>
          <w:bCs/>
          <w:kern w:val="0"/>
          <w:sz w:val="28"/>
          <w:szCs w:val="28"/>
          <w:lang w:val="en-US" w:eastAsia="zh-CN" w:bidi="ar-SA"/>
        </w:rPr>
        <w:t>上，并得到</w:t>
      </w:r>
      <w:r>
        <w:rPr>
          <w:rFonts w:hint="default" w:ascii="仿宋_GB2312" w:hAnsi="仿宋_GB2312" w:eastAsia="仿宋_GB2312" w:cs="仿宋_GB2312"/>
          <w:b w:val="0"/>
          <w:bCs/>
          <w:kern w:val="0"/>
          <w:sz w:val="28"/>
          <w:szCs w:val="28"/>
          <w:lang w:val="en-US" w:eastAsia="zh-CN" w:bidi="ar-SA"/>
        </w:rPr>
        <w:t>F1000</w:t>
      </w:r>
      <w:r>
        <w:rPr>
          <w:rFonts w:hint="eastAsia" w:ascii="仿宋_GB2312" w:hAnsi="仿宋_GB2312" w:eastAsia="仿宋_GB2312" w:cs="仿宋_GB2312"/>
          <w:b w:val="0"/>
          <w:bCs/>
          <w:kern w:val="0"/>
          <w:sz w:val="28"/>
          <w:szCs w:val="28"/>
          <w:lang w:val="en-US" w:eastAsia="zh-CN" w:bidi="ar-SA"/>
        </w:rPr>
        <w:t>的</w:t>
      </w:r>
      <w:r>
        <w:rPr>
          <w:rFonts w:hint="default" w:ascii="仿宋_GB2312" w:hAnsi="仿宋_GB2312" w:eastAsia="仿宋_GB2312" w:cs="仿宋_GB2312"/>
          <w:b w:val="0"/>
          <w:bCs/>
          <w:kern w:val="0"/>
          <w:sz w:val="28"/>
          <w:szCs w:val="28"/>
          <w:lang w:val="en-US" w:eastAsia="zh-CN" w:bidi="ar-SA"/>
        </w:rPr>
        <w:t>3</w:t>
      </w:r>
      <w:r>
        <w:rPr>
          <w:rFonts w:hint="eastAsia" w:ascii="仿宋_GB2312" w:hAnsi="仿宋_GB2312" w:eastAsia="仿宋_GB2312" w:cs="仿宋_GB2312"/>
          <w:b w:val="0"/>
          <w:bCs/>
          <w:kern w:val="0"/>
          <w:sz w:val="28"/>
          <w:szCs w:val="28"/>
          <w:lang w:val="en-US" w:eastAsia="zh-CN" w:bidi="ar-SA"/>
        </w:rPr>
        <w:t>星评价（最高）；在模式植物本氏烟和二穗短柄草上建立了</w:t>
      </w:r>
      <w:r>
        <w:rPr>
          <w:rFonts w:hint="default" w:ascii="仿宋_GB2312" w:hAnsi="仿宋_GB2312" w:eastAsia="仿宋_GB2312" w:cs="仿宋_GB2312"/>
          <w:b w:val="0"/>
          <w:bCs/>
          <w:kern w:val="0"/>
          <w:sz w:val="28"/>
          <w:szCs w:val="28"/>
          <w:lang w:val="en-US" w:eastAsia="zh-CN" w:bidi="ar-SA"/>
        </w:rPr>
        <w:t>SCMV</w:t>
      </w:r>
      <w:r>
        <w:rPr>
          <w:rFonts w:hint="eastAsia" w:ascii="仿宋_GB2312" w:hAnsi="仿宋_GB2312" w:eastAsia="仿宋_GB2312" w:cs="仿宋_GB2312"/>
          <w:b w:val="0"/>
          <w:bCs/>
          <w:kern w:val="0"/>
          <w:sz w:val="28"/>
          <w:szCs w:val="28"/>
          <w:lang w:val="en-US" w:eastAsia="zh-CN" w:bidi="ar-SA"/>
        </w:rPr>
        <w:t>侵染体系；分离鉴定了与</w:t>
      </w:r>
      <w:r>
        <w:rPr>
          <w:rFonts w:hint="default" w:ascii="仿宋_GB2312" w:hAnsi="仿宋_GB2312" w:eastAsia="仿宋_GB2312" w:cs="仿宋_GB2312"/>
          <w:b w:val="0"/>
          <w:bCs/>
          <w:kern w:val="0"/>
          <w:sz w:val="28"/>
          <w:szCs w:val="28"/>
          <w:lang w:val="en-US" w:eastAsia="zh-CN" w:bidi="ar-SA"/>
        </w:rPr>
        <w:t>SCMV-6K2</w:t>
      </w:r>
      <w:r>
        <w:rPr>
          <w:rFonts w:hint="eastAsia" w:ascii="仿宋_GB2312" w:hAnsi="仿宋_GB2312" w:eastAsia="仿宋_GB2312" w:cs="仿宋_GB2312"/>
          <w:b w:val="0"/>
          <w:bCs/>
          <w:kern w:val="0"/>
          <w:sz w:val="28"/>
          <w:szCs w:val="28"/>
          <w:lang w:val="en-US" w:eastAsia="zh-CN" w:bidi="ar-SA"/>
        </w:rPr>
        <w:t>互作的蛋白，探讨了</w:t>
      </w:r>
      <w:r>
        <w:rPr>
          <w:rFonts w:hint="default" w:ascii="仿宋_GB2312" w:hAnsi="仿宋_GB2312" w:eastAsia="仿宋_GB2312" w:cs="仿宋_GB2312"/>
          <w:b w:val="0"/>
          <w:bCs/>
          <w:kern w:val="0"/>
          <w:sz w:val="28"/>
          <w:szCs w:val="28"/>
          <w:lang w:val="en-US" w:eastAsia="zh-CN" w:bidi="ar-SA"/>
        </w:rPr>
        <w:t>SCMV</w:t>
      </w:r>
      <w:r>
        <w:rPr>
          <w:rFonts w:hint="eastAsia" w:ascii="仿宋_GB2312" w:hAnsi="仿宋_GB2312" w:eastAsia="仿宋_GB2312" w:cs="仿宋_GB2312"/>
          <w:b w:val="0"/>
          <w:bCs/>
          <w:kern w:val="0"/>
          <w:sz w:val="28"/>
          <w:szCs w:val="28"/>
          <w:lang w:val="en-US" w:eastAsia="zh-CN" w:bidi="ar-SA"/>
        </w:rPr>
        <w:t>侵染对光合作用及钙信号传导的影响；分离鉴定了与</w:t>
      </w:r>
      <w:r>
        <w:rPr>
          <w:rFonts w:hint="default" w:ascii="仿宋_GB2312" w:hAnsi="仿宋_GB2312" w:eastAsia="仿宋_GB2312" w:cs="仿宋_GB2312"/>
          <w:b w:val="0"/>
          <w:bCs/>
          <w:kern w:val="0"/>
          <w:sz w:val="28"/>
          <w:szCs w:val="28"/>
          <w:lang w:val="en-US" w:eastAsia="zh-CN" w:bidi="ar-SA"/>
        </w:rPr>
        <w:t>SCMV-VPg</w:t>
      </w:r>
      <w:r>
        <w:rPr>
          <w:rFonts w:hint="eastAsia" w:ascii="仿宋_GB2312" w:hAnsi="仿宋_GB2312" w:eastAsia="仿宋_GB2312" w:cs="仿宋_GB2312"/>
          <w:b w:val="0"/>
          <w:bCs/>
          <w:kern w:val="0"/>
          <w:sz w:val="28"/>
          <w:szCs w:val="28"/>
          <w:lang w:val="en-US" w:eastAsia="zh-CN" w:bidi="ar-SA"/>
        </w:rPr>
        <w:t>互作的翻译起始因子</w:t>
      </w:r>
      <w:r>
        <w:rPr>
          <w:rFonts w:hint="default" w:ascii="仿宋_GB2312" w:hAnsi="仿宋_GB2312" w:eastAsia="仿宋_GB2312" w:cs="仿宋_GB2312"/>
          <w:b w:val="0"/>
          <w:bCs/>
          <w:kern w:val="0"/>
          <w:sz w:val="28"/>
          <w:szCs w:val="28"/>
          <w:lang w:val="en-US" w:eastAsia="zh-CN" w:bidi="ar-SA"/>
        </w:rPr>
        <w:t>eFI4Es</w:t>
      </w:r>
      <w:r>
        <w:rPr>
          <w:rFonts w:hint="eastAsia" w:ascii="仿宋_GB2312" w:hAnsi="仿宋_GB2312" w:eastAsia="仿宋_GB2312" w:cs="仿宋_GB2312"/>
          <w:b w:val="0"/>
          <w:bCs/>
          <w:kern w:val="0"/>
          <w:sz w:val="28"/>
          <w:szCs w:val="28"/>
          <w:lang w:val="en-US" w:eastAsia="zh-CN" w:bidi="ar-SA"/>
        </w:rPr>
        <w:t>，为抗花叶病分子改良提供靶点。</w:t>
      </w:r>
    </w:p>
    <w:p>
      <w:pPr>
        <w:pStyle w:val="13"/>
        <w:keepNext w:val="0"/>
        <w:keepLines w:val="0"/>
        <w:widowControl w:val="0"/>
        <w:suppressLineNumbers w:val="0"/>
        <w:spacing w:before="0" w:beforeAutospacing="0" w:after="120" w:afterAutospacing="0"/>
        <w:ind w:left="0" w:right="0" w:firstLine="560" w:firstLineChars="200"/>
        <w:jc w:val="both"/>
        <w:rPr>
          <w:rFonts w:hint="default"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在甘蔗与细菌等微生物互作的研究方面，以甘蔗</w:t>
      </w:r>
      <w:r>
        <w:rPr>
          <w:rFonts w:hint="default" w:ascii="仿宋_GB2312" w:hAnsi="仿宋_GB2312" w:eastAsia="仿宋_GB2312" w:cs="仿宋_GB2312"/>
          <w:b w:val="0"/>
          <w:bCs/>
          <w:kern w:val="0"/>
          <w:sz w:val="28"/>
          <w:szCs w:val="28"/>
          <w:lang w:val="en-US" w:eastAsia="zh-CN" w:bidi="ar-SA"/>
        </w:rPr>
        <w:t>4</w:t>
      </w:r>
      <w:r>
        <w:rPr>
          <w:rFonts w:hint="eastAsia" w:ascii="仿宋_GB2312" w:hAnsi="仿宋_GB2312" w:eastAsia="仿宋_GB2312" w:cs="仿宋_GB2312"/>
          <w:b w:val="0"/>
          <w:bCs/>
          <w:kern w:val="0"/>
          <w:sz w:val="28"/>
          <w:szCs w:val="28"/>
          <w:lang w:val="en-US" w:eastAsia="zh-CN" w:bidi="ar-SA"/>
        </w:rPr>
        <w:t>个原始种</w:t>
      </w:r>
      <w:r>
        <w:rPr>
          <w:rFonts w:hint="default" w:ascii="仿宋_GB2312" w:hAnsi="仿宋_GB2312" w:eastAsia="仿宋_GB2312" w:cs="仿宋_GB2312"/>
          <w:b w:val="0"/>
          <w:bCs/>
          <w:kern w:val="0"/>
          <w:sz w:val="28"/>
          <w:szCs w:val="28"/>
          <w:lang w:val="en-US" w:eastAsia="zh-CN" w:bidi="ar-SA"/>
        </w:rPr>
        <w:t>S. spontaneum, S. robustum, S. barberi, S. officinarum</w:t>
      </w:r>
      <w:r>
        <w:rPr>
          <w:rFonts w:hint="eastAsia" w:ascii="仿宋_GB2312" w:hAnsi="仿宋_GB2312" w:eastAsia="仿宋_GB2312" w:cs="仿宋_GB2312"/>
          <w:b w:val="0"/>
          <w:bCs/>
          <w:kern w:val="0"/>
          <w:sz w:val="28"/>
          <w:szCs w:val="28"/>
          <w:lang w:val="en-US" w:eastAsia="zh-CN" w:bidi="ar-SA"/>
        </w:rPr>
        <w:t>及栽培种</w:t>
      </w:r>
      <w:r>
        <w:rPr>
          <w:rFonts w:hint="default" w:ascii="仿宋_GB2312" w:hAnsi="仿宋_GB2312" w:eastAsia="仿宋_GB2312" w:cs="仿宋_GB2312"/>
          <w:b w:val="0"/>
          <w:bCs/>
          <w:kern w:val="0"/>
          <w:sz w:val="28"/>
          <w:szCs w:val="28"/>
          <w:lang w:val="en-US" w:eastAsia="zh-CN" w:bidi="ar-SA"/>
        </w:rPr>
        <w:t>ROC22</w:t>
      </w:r>
      <w:r>
        <w:rPr>
          <w:rFonts w:hint="eastAsia" w:ascii="仿宋_GB2312" w:hAnsi="仿宋_GB2312" w:eastAsia="仿宋_GB2312" w:cs="仿宋_GB2312"/>
          <w:b w:val="0"/>
          <w:bCs/>
          <w:kern w:val="0"/>
          <w:sz w:val="28"/>
          <w:szCs w:val="28"/>
          <w:lang w:val="en-US" w:eastAsia="zh-CN" w:bidi="ar-SA"/>
        </w:rPr>
        <w:t>为材料，通过</w:t>
      </w:r>
      <w:r>
        <w:rPr>
          <w:rFonts w:hint="default" w:ascii="仿宋_GB2312" w:hAnsi="仿宋_GB2312" w:eastAsia="仿宋_GB2312" w:cs="仿宋_GB2312"/>
          <w:b w:val="0"/>
          <w:bCs/>
          <w:kern w:val="0"/>
          <w:sz w:val="28"/>
          <w:szCs w:val="28"/>
          <w:lang w:val="en-US" w:eastAsia="zh-CN" w:bidi="ar-SA"/>
        </w:rPr>
        <w:t>16S rRNA</w:t>
      </w:r>
      <w:r>
        <w:rPr>
          <w:rFonts w:hint="eastAsia" w:ascii="仿宋_GB2312" w:hAnsi="仿宋_GB2312" w:eastAsia="仿宋_GB2312" w:cs="仿宋_GB2312"/>
          <w:b w:val="0"/>
          <w:bCs/>
          <w:kern w:val="0"/>
          <w:sz w:val="28"/>
          <w:szCs w:val="28"/>
          <w:lang w:val="en-US" w:eastAsia="zh-CN" w:bidi="ar-SA"/>
        </w:rPr>
        <w:t>和</w:t>
      </w:r>
      <w:r>
        <w:rPr>
          <w:rFonts w:hint="default" w:ascii="仿宋_GB2312" w:hAnsi="仿宋_GB2312" w:eastAsia="仿宋_GB2312" w:cs="仿宋_GB2312"/>
          <w:b w:val="0"/>
          <w:bCs/>
          <w:kern w:val="0"/>
          <w:sz w:val="28"/>
          <w:szCs w:val="28"/>
          <w:lang w:val="en-US" w:eastAsia="zh-CN" w:bidi="ar-SA"/>
        </w:rPr>
        <w:t>nifH</w:t>
      </w:r>
      <w:r>
        <w:rPr>
          <w:rFonts w:hint="eastAsia" w:ascii="仿宋_GB2312" w:hAnsi="仿宋_GB2312" w:eastAsia="仿宋_GB2312" w:cs="仿宋_GB2312"/>
          <w:b w:val="0"/>
          <w:bCs/>
          <w:kern w:val="0"/>
          <w:sz w:val="28"/>
          <w:szCs w:val="28"/>
          <w:lang w:val="en-US" w:eastAsia="zh-CN" w:bidi="ar-SA"/>
        </w:rPr>
        <w:t>基因测序，鉴定了根内生菌及固氮菌的多样性，明确了核心种群并发现了</w:t>
      </w:r>
      <w:r>
        <w:rPr>
          <w:rFonts w:hint="default" w:ascii="仿宋_GB2312" w:hAnsi="仿宋_GB2312" w:eastAsia="仿宋_GB2312" w:cs="仿宋_GB2312"/>
          <w:b w:val="0"/>
          <w:bCs/>
          <w:kern w:val="0"/>
          <w:sz w:val="28"/>
          <w:szCs w:val="28"/>
          <w:lang w:val="en-US" w:eastAsia="zh-CN" w:bidi="ar-SA"/>
        </w:rPr>
        <w:t>10</w:t>
      </w:r>
      <w:r>
        <w:rPr>
          <w:rFonts w:hint="eastAsia" w:ascii="仿宋_GB2312" w:hAnsi="仿宋_GB2312" w:eastAsia="仿宋_GB2312" w:cs="仿宋_GB2312"/>
          <w:b w:val="0"/>
          <w:bCs/>
          <w:kern w:val="0"/>
          <w:sz w:val="28"/>
          <w:szCs w:val="28"/>
          <w:lang w:val="en-US" w:eastAsia="zh-CN" w:bidi="ar-SA"/>
        </w:rPr>
        <w:t>个已经报道的固氮菌，为甘蔗共生固氮研究提供了实验依据。</w:t>
      </w:r>
    </w:p>
    <w:p>
      <w:pPr>
        <w:pStyle w:val="13"/>
        <w:keepNext w:val="0"/>
        <w:keepLines w:val="0"/>
        <w:widowControl w:val="0"/>
        <w:suppressLineNumbers w:val="0"/>
        <w:spacing w:before="0" w:beforeAutospacing="0" w:after="120" w:afterAutospacing="0"/>
        <w:ind w:left="0" w:right="0"/>
        <w:jc w:val="both"/>
        <w:rPr>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0"/>
        <w:jc w:val="both"/>
        <w:rPr>
          <w:rFonts w:hint="eastAsia" w:ascii="仿宋_GB2312" w:hAnsi="仿宋_GB2312" w:eastAsia="仿宋_GB2312" w:cs="仿宋_GB2312"/>
          <w:b w:val="0"/>
          <w:bCs/>
          <w:kern w:val="0"/>
          <w:sz w:val="28"/>
          <w:szCs w:val="28"/>
          <w:lang w:val="en-US"/>
        </w:rPr>
      </w:pPr>
      <w:r>
        <w:rPr>
          <w:rFonts w:hint="eastAsia" w:ascii="仿宋_GB2312" w:hAnsi="仿宋_GB2312" w:eastAsia="仿宋_GB2312" w:cs="仿宋_GB2312"/>
          <w:b/>
          <w:bCs w:val="0"/>
          <w:kern w:val="0"/>
          <w:sz w:val="28"/>
          <w:szCs w:val="28"/>
          <w:lang w:val="en-US" w:eastAsia="zh-CN" w:bidi="ar"/>
        </w:rPr>
        <w:t>4. 主要完成单位：</w:t>
      </w:r>
      <w:r>
        <w:rPr>
          <w:rFonts w:hint="eastAsia" w:ascii="仿宋_GB2312" w:hAnsi="仿宋_GB2312" w:eastAsia="仿宋_GB2312" w:cs="仿宋_GB2312"/>
          <w:b w:val="0"/>
          <w:bCs/>
          <w:kern w:val="0"/>
          <w:sz w:val="28"/>
          <w:szCs w:val="28"/>
          <w:lang w:val="en-US" w:eastAsia="zh-CN" w:bidi="ar"/>
        </w:rPr>
        <w:t>国家甘蔗工程技术研究中心</w:t>
      </w:r>
    </w:p>
    <w:p>
      <w:pPr>
        <w:pStyle w:val="13"/>
        <w:keepNext w:val="0"/>
        <w:keepLines w:val="0"/>
        <w:widowControl w:val="0"/>
        <w:suppressLineNumbers w:val="0"/>
        <w:spacing w:before="0" w:beforeAutospacing="0" w:after="120" w:afterAutospacing="0"/>
        <w:ind w:left="0" w:right="0"/>
        <w:jc w:val="both"/>
        <w:rPr>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0"/>
        <w:jc w:val="both"/>
        <w:rPr>
          <w:rFonts w:hint="eastAsia" w:ascii="仿宋_GB2312" w:hAnsi="仿宋_GB2312" w:eastAsia="仿宋_GB2312" w:cs="仿宋_GB2312"/>
          <w:b w:val="0"/>
          <w:bCs/>
          <w:color w:val="000000"/>
          <w:kern w:val="0"/>
          <w:sz w:val="28"/>
          <w:szCs w:val="28"/>
          <w:lang w:val="en-US"/>
        </w:rPr>
      </w:pPr>
      <w:r>
        <w:rPr>
          <w:rFonts w:hint="eastAsia" w:ascii="仿宋_GB2312" w:hAnsi="仿宋_GB2312" w:eastAsia="仿宋_GB2312" w:cs="仿宋_GB2312"/>
          <w:b/>
          <w:bCs w:val="0"/>
          <w:kern w:val="0"/>
          <w:sz w:val="28"/>
          <w:szCs w:val="28"/>
          <w:lang w:val="en-US" w:eastAsia="zh-CN" w:bidi="ar"/>
        </w:rPr>
        <w:t>5. 主要</w:t>
      </w:r>
      <w:r>
        <w:rPr>
          <w:rFonts w:hint="eastAsia" w:ascii="仿宋_GB2312" w:hAnsi="仿宋_GB2312" w:eastAsia="仿宋_GB2312" w:cs="仿宋_GB2312"/>
          <w:b/>
          <w:bCs w:val="0"/>
          <w:color w:val="000000"/>
          <w:kern w:val="0"/>
          <w:sz w:val="28"/>
          <w:szCs w:val="28"/>
          <w:lang w:val="en-US" w:eastAsia="zh-CN" w:bidi="ar"/>
        </w:rPr>
        <w:t>完成人及其贡献：</w:t>
      </w:r>
      <w:r>
        <w:rPr>
          <w:rFonts w:hint="eastAsia" w:ascii="仿宋_GB2312" w:hAnsi="仿宋_GB2312" w:eastAsia="仿宋_GB2312" w:cs="仿宋_GB2312"/>
          <w:b w:val="0"/>
          <w:bCs/>
          <w:color w:val="000000"/>
          <w:kern w:val="0"/>
          <w:sz w:val="28"/>
          <w:szCs w:val="28"/>
          <w:lang w:val="en-US" w:eastAsia="zh-CN" w:bidi="ar"/>
        </w:rPr>
        <w:t>徐景升，张积森（参与了New Phytologist论文的部分工作），王峰吉（Viruses论文的共同通讯），黄国强（参与部分工作）</w:t>
      </w:r>
    </w:p>
    <w:p>
      <w:pPr>
        <w:pStyle w:val="13"/>
        <w:keepNext w:val="0"/>
        <w:keepLines w:val="0"/>
        <w:widowControl w:val="0"/>
        <w:suppressLineNumbers w:val="0"/>
        <w:spacing w:before="0" w:beforeAutospacing="0" w:after="120" w:afterAutospacing="0"/>
        <w:ind w:left="0" w:right="0"/>
        <w:jc w:val="both"/>
        <w:rPr>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0"/>
        <w:jc w:val="both"/>
        <w:rPr>
          <w:rFonts w:hint="eastAsia" w:ascii="仿宋_GB2312" w:hAnsi="仿宋_GB2312" w:eastAsia="仿宋_GB2312" w:cs="仿宋_GB2312"/>
          <w:b/>
          <w:bCs w:val="0"/>
          <w:color w:val="000000"/>
          <w:kern w:val="0"/>
          <w:sz w:val="28"/>
          <w:szCs w:val="28"/>
          <w:lang w:val="en-US"/>
        </w:rPr>
      </w:pPr>
      <w:r>
        <w:rPr>
          <w:rFonts w:hint="eastAsia" w:ascii="仿宋_GB2312" w:hAnsi="仿宋_GB2312" w:eastAsia="仿宋_GB2312" w:cs="仿宋_GB2312"/>
          <w:b/>
          <w:bCs w:val="0"/>
          <w:color w:val="000000"/>
          <w:kern w:val="0"/>
          <w:sz w:val="28"/>
          <w:szCs w:val="28"/>
          <w:lang w:val="en-US" w:eastAsia="zh-CN" w:bidi="ar"/>
        </w:rPr>
        <w:t>6. 主要知识产权及代表性论文专著等支撑材料目录：</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b/>
          <w:bCs/>
          <w:lang w:val="en-US"/>
        </w:rPr>
      </w:pPr>
      <w:bookmarkStart w:id="12" w:name="OLE_LINK5"/>
      <w:bookmarkStart w:id="13" w:name="OLE_LINK4"/>
    </w:p>
    <w:p>
      <w:pPr>
        <w:keepNext w:val="0"/>
        <w:keepLines w:val="0"/>
        <w:widowControl w:val="0"/>
        <w:suppressLineNumbers w:val="0"/>
        <w:spacing w:before="0" w:beforeAutospacing="0" w:after="120" w:afterLines="50" w:afterAutospacing="0"/>
        <w:ind w:left="0" w:right="0"/>
        <w:jc w:val="both"/>
        <w:rPr>
          <w:rFonts w:hint="default" w:ascii="Times New Roman" w:hAnsi="Times New Roman" w:cs="Times New Roman"/>
          <w:b/>
          <w:bCs/>
          <w:sz w:val="24"/>
          <w:szCs w:val="24"/>
          <w:lang w:val="en-US"/>
        </w:rPr>
      </w:pPr>
      <w:r>
        <w:rPr>
          <w:rFonts w:hint="eastAsia" w:ascii="Times New Roman" w:hAnsi="Times New Roman" w:eastAsia="宋体" w:cs="宋体"/>
          <w:b/>
          <w:bCs/>
          <w:kern w:val="2"/>
          <w:sz w:val="24"/>
          <w:szCs w:val="24"/>
          <w:lang w:val="en-US" w:eastAsia="zh-CN" w:bidi="ar"/>
        </w:rPr>
        <w:t>代表作</w:t>
      </w:r>
      <w:r>
        <w:rPr>
          <w:rFonts w:hint="default" w:ascii="Times New Roman" w:hAnsi="Times New Roman" w:eastAsia="宋体" w:cs="Times New Roman"/>
          <w:b/>
          <w:bCs/>
          <w:kern w:val="2"/>
          <w:sz w:val="24"/>
          <w:szCs w:val="24"/>
          <w:lang w:val="en-US" w:eastAsia="zh-CN" w:bidi="ar"/>
        </w:rPr>
        <w:t>5</w:t>
      </w:r>
      <w:r>
        <w:rPr>
          <w:rFonts w:hint="eastAsia" w:ascii="Times New Roman" w:hAnsi="Times New Roman" w:eastAsia="宋体" w:cs="宋体"/>
          <w:b/>
          <w:bCs/>
          <w:kern w:val="2"/>
          <w:sz w:val="24"/>
          <w:szCs w:val="24"/>
          <w:lang w:val="en-US" w:eastAsia="zh-CN" w:bidi="ar"/>
        </w:rPr>
        <w:t>篇</w:t>
      </w:r>
    </w:p>
    <w:p>
      <w:pPr>
        <w:keepNext w:val="0"/>
        <w:keepLines w:val="0"/>
        <w:widowControl w:val="0"/>
        <w:suppressLineNumbers w:val="0"/>
        <w:spacing w:before="0" w:beforeAutospacing="0" w:after="120" w:afterLines="50" w:afterAutospacing="0"/>
        <w:ind w:left="280" w:leftChars="1" w:right="0" w:hanging="278" w:hangingChars="116"/>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w:t>
      </w:r>
      <w:bookmarkEnd w:id="12"/>
      <w:bookmarkEnd w:id="13"/>
      <w:r>
        <w:rPr>
          <w:rFonts w:hint="default" w:ascii="Times New Roman" w:hAnsi="Times New Roman" w:eastAsia="宋体" w:cs="Times New Roman"/>
          <w:kern w:val="2"/>
          <w:sz w:val="24"/>
          <w:szCs w:val="24"/>
          <w:lang w:val="en-US" w:eastAsia="zh-CN" w:bidi="ar"/>
        </w:rPr>
        <w:t xml:space="preserve"> Cheng G, Yang Z, Zhang H, Zhang J, Xu J. Remorin interacting with PCaP1 impairs </w:t>
      </w:r>
      <w:r>
        <w:rPr>
          <w:rFonts w:hint="default" w:ascii="Times New Roman" w:hAnsi="Times New Roman" w:eastAsia="宋体" w:cs="Times New Roman"/>
          <w:i/>
          <w:iCs w:val="0"/>
          <w:kern w:val="2"/>
          <w:sz w:val="24"/>
          <w:szCs w:val="24"/>
          <w:lang w:val="en-US" w:eastAsia="zh-CN" w:bidi="ar"/>
        </w:rPr>
        <w:t>Turnip mosaic virus</w:t>
      </w:r>
      <w:r>
        <w:rPr>
          <w:rFonts w:hint="default" w:ascii="Times New Roman" w:hAnsi="Times New Roman" w:eastAsia="宋体" w:cs="Times New Roman"/>
          <w:kern w:val="2"/>
          <w:sz w:val="24"/>
          <w:szCs w:val="24"/>
          <w:lang w:val="en-US" w:eastAsia="zh-CN" w:bidi="ar"/>
        </w:rPr>
        <w:t xml:space="preserve"> intercellular movement but is antagonised by VPg. </w:t>
      </w:r>
      <w:r>
        <w:rPr>
          <w:rFonts w:hint="default" w:ascii="Times New Roman" w:hAnsi="Times New Roman" w:eastAsia="宋体" w:cs="Times New Roman"/>
          <w:i/>
          <w:iCs w:val="0"/>
          <w:kern w:val="2"/>
          <w:sz w:val="24"/>
          <w:szCs w:val="24"/>
          <w:lang w:val="en-US" w:eastAsia="zh-CN" w:bidi="ar"/>
        </w:rPr>
        <w:t>New Phytologist</w:t>
      </w:r>
      <w:r>
        <w:rPr>
          <w:rFonts w:hint="default" w:ascii="Times New Roman" w:hAnsi="Times New Roman" w:eastAsia="宋体" w:cs="Times New Roman"/>
          <w:kern w:val="2"/>
          <w:sz w:val="24"/>
          <w:szCs w:val="24"/>
          <w:lang w:val="en-US" w:eastAsia="zh-CN" w:bidi="ar"/>
        </w:rPr>
        <w:t>. 2020, 225(5):2122-2139. IF=10.151</w:t>
      </w:r>
    </w:p>
    <w:p>
      <w:pPr>
        <w:keepNext w:val="0"/>
        <w:keepLines w:val="0"/>
        <w:widowControl w:val="0"/>
        <w:suppressLineNumbers w:val="0"/>
        <w:spacing w:before="0" w:beforeAutospacing="0" w:after="120" w:afterLines="50" w:afterAutospacing="0"/>
        <w:ind w:left="280" w:leftChars="1" w:right="0" w:hanging="278" w:hangingChars="116"/>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[2] Yang Z, Dong M, Cheng G, Liu S, Zhang H, Shang H, Zhou Y, Huang G, Zhang M, Wang F, Xu J. Selective Interaction of Sugarcane eIF4E with VPgs from Sugarcane Mosaic Pathogens. Viruses. 2021, 13(3):518. IF=5.047</w:t>
      </w:r>
    </w:p>
    <w:p>
      <w:pPr>
        <w:keepNext w:val="0"/>
        <w:keepLines w:val="0"/>
        <w:widowControl w:val="0"/>
        <w:suppressLineNumbers w:val="0"/>
        <w:spacing w:before="0" w:beforeAutospacing="0" w:after="120" w:afterLines="50" w:afterAutospacing="0"/>
        <w:ind w:left="280" w:leftChars="1" w:right="0" w:hanging="278" w:hangingChars="116"/>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[3] Zhang H, Cheng G, Yang Z, Wang T, Xu J. Identification of Sugarcane Host Factors Interacting with the 6K2 Protein of the Sugarcane Mosaic Virus. International Journal of Molecular Science. 2019, 20(16):3867. IF=4.556</w:t>
      </w:r>
    </w:p>
    <w:p>
      <w:pPr>
        <w:keepNext w:val="0"/>
        <w:keepLines w:val="0"/>
        <w:widowControl w:val="0"/>
        <w:suppressLineNumbers w:val="0"/>
        <w:spacing w:before="0" w:beforeAutospacing="0" w:after="120" w:afterLines="50" w:afterAutospacing="0"/>
        <w:ind w:left="280" w:leftChars="1" w:right="0" w:hanging="278" w:hangingChars="116"/>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 xml:space="preserve">[4] Dong M, Yang Z, Cheng G, Peng L, Xu Q, Xu J. Diversity of the Bacterial Microbiome in the Roots of Four Saccharum Species: </w:t>
      </w:r>
      <w:r>
        <w:rPr>
          <w:rFonts w:hint="default" w:ascii="Times New Roman" w:hAnsi="Times New Roman" w:eastAsia="宋体" w:cs="Times New Roman"/>
          <w:i/>
          <w:iCs w:val="0"/>
          <w:kern w:val="2"/>
          <w:sz w:val="24"/>
          <w:szCs w:val="24"/>
          <w:lang w:val="en-US" w:eastAsia="zh-CN" w:bidi="ar"/>
        </w:rPr>
        <w:t>S. spontaneum</w:t>
      </w:r>
      <w:r>
        <w:rPr>
          <w:rFonts w:hint="default" w:ascii="Times New Roman" w:hAnsi="Times New Roman" w:eastAsia="宋体" w:cs="Times New Roman"/>
          <w:kern w:val="2"/>
          <w:sz w:val="24"/>
          <w:szCs w:val="24"/>
          <w:lang w:val="en-US" w:eastAsia="zh-CN" w:bidi="ar"/>
        </w:rPr>
        <w:t xml:space="preserve">, </w:t>
      </w:r>
      <w:r>
        <w:rPr>
          <w:rFonts w:hint="default" w:ascii="Times New Roman" w:hAnsi="Times New Roman" w:eastAsia="宋体" w:cs="Times New Roman"/>
          <w:i/>
          <w:iCs w:val="0"/>
          <w:kern w:val="2"/>
          <w:sz w:val="24"/>
          <w:szCs w:val="24"/>
          <w:lang w:val="en-US" w:eastAsia="zh-CN" w:bidi="ar"/>
        </w:rPr>
        <w:t>S. robustum</w:t>
      </w:r>
      <w:r>
        <w:rPr>
          <w:rFonts w:hint="default" w:ascii="Times New Roman" w:hAnsi="Times New Roman" w:eastAsia="宋体" w:cs="Times New Roman"/>
          <w:kern w:val="2"/>
          <w:sz w:val="24"/>
          <w:szCs w:val="24"/>
          <w:lang w:val="en-US" w:eastAsia="zh-CN" w:bidi="ar"/>
        </w:rPr>
        <w:t xml:space="preserve">, </w:t>
      </w:r>
      <w:r>
        <w:rPr>
          <w:rFonts w:hint="default" w:ascii="Times New Roman" w:hAnsi="Times New Roman" w:eastAsia="宋体" w:cs="Times New Roman"/>
          <w:i/>
          <w:iCs w:val="0"/>
          <w:kern w:val="2"/>
          <w:sz w:val="24"/>
          <w:szCs w:val="24"/>
          <w:lang w:val="en-US" w:eastAsia="zh-CN" w:bidi="ar"/>
        </w:rPr>
        <w:t>S. barberi</w:t>
      </w:r>
      <w:r>
        <w:rPr>
          <w:rFonts w:hint="default" w:ascii="Times New Roman" w:hAnsi="Times New Roman" w:eastAsia="宋体" w:cs="Times New Roman"/>
          <w:kern w:val="2"/>
          <w:sz w:val="24"/>
          <w:szCs w:val="24"/>
          <w:lang w:val="en-US" w:eastAsia="zh-CN" w:bidi="ar"/>
        </w:rPr>
        <w:t xml:space="preserve">, and </w:t>
      </w:r>
      <w:r>
        <w:rPr>
          <w:rFonts w:hint="default" w:ascii="Times New Roman" w:hAnsi="Times New Roman" w:eastAsia="宋体" w:cs="Times New Roman"/>
          <w:i/>
          <w:iCs w:val="0"/>
          <w:kern w:val="2"/>
          <w:sz w:val="24"/>
          <w:szCs w:val="24"/>
          <w:lang w:val="en-US" w:eastAsia="zh-CN" w:bidi="ar"/>
        </w:rPr>
        <w:t>S. officinarum</w:t>
      </w:r>
      <w:r>
        <w:rPr>
          <w:rFonts w:hint="default" w:ascii="Times New Roman" w:hAnsi="Times New Roman" w:eastAsia="宋体" w:cs="Times New Roman"/>
          <w:kern w:val="2"/>
          <w:sz w:val="24"/>
          <w:szCs w:val="24"/>
          <w:lang w:val="en-US" w:eastAsia="zh-CN" w:bidi="ar"/>
        </w:rPr>
        <w:t>. Frontiers in Microbiology. 2018, 9:267. IF=4.259</w:t>
      </w:r>
    </w:p>
    <w:p>
      <w:pPr>
        <w:keepNext w:val="0"/>
        <w:keepLines w:val="0"/>
        <w:widowControl w:val="0"/>
        <w:suppressLineNumbers w:val="0"/>
        <w:spacing w:before="0" w:beforeAutospacing="0" w:after="120" w:afterLines="50" w:afterAutospacing="0"/>
        <w:ind w:left="280" w:leftChars="1" w:right="0" w:hanging="278" w:hangingChars="116"/>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 xml:space="preserve">[5] XU Jing-sheng, DENG Yu-qing, CHENG Guang-yuan, ZHAI Yu-shan, PENG Lei, DONG Meng, XU Qian, YANG Yong-qing. </w:t>
      </w:r>
      <w:r>
        <w:rPr>
          <w:rFonts w:hint="default" w:ascii="Times New Roman" w:hAnsi="Times New Roman" w:eastAsia="宋体" w:cs="Times New Roman"/>
          <w:i/>
          <w:iCs/>
          <w:kern w:val="2"/>
          <w:sz w:val="24"/>
          <w:szCs w:val="24"/>
          <w:lang w:val="en-US" w:eastAsia="zh-CN" w:bidi="ar"/>
        </w:rPr>
        <w:t>Sugarcane mosaic virus</w:t>
      </w:r>
      <w:r>
        <w:rPr>
          <w:rFonts w:hint="default" w:ascii="Times New Roman" w:hAnsi="Times New Roman" w:eastAsia="宋体" w:cs="Times New Roman"/>
          <w:kern w:val="2"/>
          <w:sz w:val="24"/>
          <w:szCs w:val="24"/>
          <w:lang w:val="en-US" w:eastAsia="zh-CN" w:bidi="ar"/>
        </w:rPr>
        <w:t xml:space="preserve"> infection of model plants </w:t>
      </w:r>
      <w:r>
        <w:rPr>
          <w:rFonts w:hint="default" w:ascii="Times New Roman" w:hAnsi="Times New Roman" w:eastAsia="宋体" w:cs="Times New Roman"/>
          <w:i/>
          <w:iCs w:val="0"/>
          <w:kern w:val="2"/>
          <w:sz w:val="24"/>
          <w:szCs w:val="24"/>
          <w:lang w:val="en-US" w:eastAsia="zh-CN" w:bidi="ar"/>
        </w:rPr>
        <w:t>Brachypodium distachyon</w:t>
      </w:r>
      <w:r>
        <w:rPr>
          <w:rFonts w:hint="default" w:ascii="Times New Roman" w:hAnsi="Times New Roman" w:eastAsia="宋体" w:cs="Times New Roman"/>
          <w:kern w:val="2"/>
          <w:sz w:val="24"/>
          <w:szCs w:val="24"/>
          <w:lang w:val="en-US" w:eastAsia="zh-CN" w:bidi="ar"/>
        </w:rPr>
        <w:t xml:space="preserve"> and </w:t>
      </w:r>
      <w:r>
        <w:rPr>
          <w:rFonts w:hint="default" w:ascii="Times New Roman" w:hAnsi="Times New Roman" w:eastAsia="宋体" w:cs="Times New Roman"/>
          <w:i/>
          <w:iCs w:val="0"/>
          <w:kern w:val="2"/>
          <w:sz w:val="24"/>
          <w:szCs w:val="24"/>
          <w:lang w:val="en-US" w:eastAsia="zh-CN" w:bidi="ar"/>
        </w:rPr>
        <w:t>Nicotiana benthamiana</w:t>
      </w:r>
      <w:r>
        <w:rPr>
          <w:rFonts w:hint="default" w:ascii="Times New Roman" w:hAnsi="Times New Roman" w:eastAsia="宋体" w:cs="Times New Roman"/>
          <w:kern w:val="2"/>
          <w:sz w:val="24"/>
          <w:szCs w:val="24"/>
          <w:lang w:val="en-US" w:eastAsia="zh-CN" w:bidi="ar"/>
        </w:rPr>
        <w:t xml:space="preserve">. Journal of Integrative Agriculture. 2019, 18(10): 2294–2301. IF=1.984 </w:t>
      </w:r>
    </w:p>
    <w:p>
      <w:pPr>
        <w:keepNext w:val="0"/>
        <w:keepLines w:val="0"/>
        <w:widowControl w:val="0"/>
        <w:suppressLineNumbers w:val="0"/>
        <w:spacing w:before="0" w:beforeAutospacing="0" w:after="120" w:afterLines="50" w:afterAutospacing="0"/>
        <w:ind w:left="281" w:leftChars="1" w:right="0" w:hanging="279" w:hangingChars="116"/>
        <w:jc w:val="both"/>
        <w:rPr>
          <w:rFonts w:hint="default" w:ascii="Times New Roman" w:hAnsi="Times New Roman" w:cs="Times New Roman"/>
          <w:b/>
          <w:bCs/>
          <w:sz w:val="24"/>
          <w:szCs w:val="24"/>
          <w:lang w:val="en-US"/>
        </w:rPr>
      </w:pPr>
      <w:r>
        <w:rPr>
          <w:rFonts w:hint="eastAsia" w:ascii="Times New Roman" w:hAnsi="Times New Roman" w:eastAsia="宋体" w:cs="宋体"/>
          <w:b/>
          <w:bCs/>
          <w:kern w:val="2"/>
          <w:sz w:val="24"/>
          <w:szCs w:val="24"/>
          <w:lang w:val="en-US" w:eastAsia="zh-CN" w:bidi="ar"/>
        </w:rPr>
        <w:t>其他论文</w:t>
      </w:r>
      <w:r>
        <w:rPr>
          <w:rFonts w:hint="default" w:ascii="Times New Roman" w:hAnsi="Times New Roman" w:eastAsia="宋体" w:cs="Times New Roman"/>
          <w:b/>
          <w:bCs/>
          <w:kern w:val="2"/>
          <w:sz w:val="24"/>
          <w:szCs w:val="24"/>
          <w:lang w:val="en-US" w:eastAsia="zh-CN" w:bidi="ar"/>
        </w:rPr>
        <w:t>5</w:t>
      </w:r>
      <w:r>
        <w:rPr>
          <w:rFonts w:hint="eastAsia" w:ascii="Times New Roman" w:hAnsi="Times New Roman" w:eastAsia="宋体" w:cs="宋体"/>
          <w:b/>
          <w:bCs/>
          <w:kern w:val="2"/>
          <w:sz w:val="24"/>
          <w:szCs w:val="24"/>
          <w:lang w:val="en-US" w:eastAsia="zh-CN" w:bidi="ar"/>
        </w:rPr>
        <w:t>篇</w:t>
      </w:r>
    </w:p>
    <w:p>
      <w:pPr>
        <w:keepNext w:val="0"/>
        <w:keepLines w:val="0"/>
        <w:widowControl w:val="0"/>
        <w:suppressLineNumbers w:val="0"/>
        <w:spacing w:before="0" w:beforeAutospacing="0" w:after="120" w:afterLines="50" w:afterAutospacing="0"/>
        <w:ind w:left="280" w:leftChars="1" w:right="0" w:hanging="278" w:hangingChars="116"/>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 xml:space="preserve">[1] H. Zhao, H. Zhang, Z. T. Yang, T. Wang, Y. J. Liu, G. Y. Cheng, and J. S. Xu. First Report of </w:t>
      </w:r>
      <w:r>
        <w:rPr>
          <w:rFonts w:hint="default" w:ascii="Times New Roman" w:hAnsi="Times New Roman" w:eastAsia="宋体" w:cs="Times New Roman"/>
          <w:i/>
          <w:iCs w:val="0"/>
          <w:kern w:val="2"/>
          <w:sz w:val="24"/>
          <w:szCs w:val="24"/>
          <w:lang w:val="en-US" w:eastAsia="zh-CN" w:bidi="ar"/>
        </w:rPr>
        <w:t>Sugarcane Mosaic Virus</w:t>
      </w:r>
      <w:r>
        <w:rPr>
          <w:rFonts w:hint="default" w:ascii="Times New Roman" w:hAnsi="Times New Roman" w:eastAsia="宋体" w:cs="Times New Roman"/>
          <w:kern w:val="2"/>
          <w:sz w:val="24"/>
          <w:szCs w:val="24"/>
          <w:lang w:val="en-US" w:eastAsia="zh-CN" w:bidi="ar"/>
        </w:rPr>
        <w:t xml:space="preserve"> on Pumpkin Plants Exhibiting Mosaic and Mottling Symptoms in China. Plant Disease, 2019, 103 (7):1802-1803. IF=3.809</w:t>
      </w:r>
    </w:p>
    <w:p>
      <w:pPr>
        <w:keepNext w:val="0"/>
        <w:keepLines w:val="0"/>
        <w:widowControl w:val="0"/>
        <w:suppressLineNumbers w:val="0"/>
        <w:spacing w:before="0" w:beforeAutospacing="0" w:after="120" w:afterLines="50" w:afterAutospacing="0"/>
        <w:ind w:left="280" w:leftChars="1" w:right="0" w:hanging="278" w:hangingChars="116"/>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 xml:space="preserve">[2] </w:t>
      </w:r>
      <w:r>
        <w:rPr>
          <w:rFonts w:hint="eastAsia" w:ascii="Times New Roman" w:hAnsi="Times New Roman" w:eastAsia="宋体" w:cs="宋体"/>
          <w:kern w:val="2"/>
          <w:sz w:val="24"/>
          <w:szCs w:val="24"/>
          <w:lang w:val="en-US" w:eastAsia="zh-CN" w:bidi="ar"/>
        </w:rPr>
        <w:t>张海</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程光远</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杨宗桃</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刘淑娴</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商贺阳</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黄国强</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徐景升</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甘蔗</w:t>
      </w:r>
      <w:r>
        <w:rPr>
          <w:rFonts w:hint="default" w:ascii="Times New Roman" w:hAnsi="Times New Roman" w:eastAsia="宋体" w:cs="Times New Roman"/>
          <w:kern w:val="2"/>
          <w:sz w:val="24"/>
          <w:szCs w:val="24"/>
          <w:lang w:val="en-US" w:eastAsia="zh-CN" w:bidi="ar"/>
        </w:rPr>
        <w:t>PsbR</w:t>
      </w:r>
      <w:r>
        <w:rPr>
          <w:rFonts w:hint="eastAsia" w:ascii="Times New Roman" w:hAnsi="Times New Roman" w:eastAsia="宋体" w:cs="宋体"/>
          <w:kern w:val="2"/>
          <w:sz w:val="24"/>
          <w:szCs w:val="24"/>
          <w:lang w:val="en-US" w:eastAsia="zh-CN" w:bidi="ar"/>
        </w:rPr>
        <w:t>亚基应答</w:t>
      </w:r>
      <w:r>
        <w:rPr>
          <w:rFonts w:hint="default" w:ascii="Times New Roman" w:hAnsi="Times New Roman" w:eastAsia="宋体" w:cs="Times New Roman"/>
          <w:kern w:val="2"/>
          <w:sz w:val="24"/>
          <w:szCs w:val="24"/>
          <w:lang w:val="en-US" w:eastAsia="zh-CN" w:bidi="ar"/>
        </w:rPr>
        <w:t>SCMV</w:t>
      </w:r>
      <w:r>
        <w:rPr>
          <w:rFonts w:hint="eastAsia" w:ascii="Times New Roman" w:hAnsi="Times New Roman" w:eastAsia="宋体" w:cs="宋体"/>
          <w:kern w:val="2"/>
          <w:sz w:val="24"/>
          <w:szCs w:val="24"/>
          <w:lang w:val="en-US" w:eastAsia="zh-CN" w:bidi="ar"/>
        </w:rPr>
        <w:t>侵染及其与</w:t>
      </w:r>
      <w:r>
        <w:rPr>
          <w:rFonts w:hint="default" w:ascii="Times New Roman" w:hAnsi="Times New Roman" w:eastAsia="宋体" w:cs="Times New Roman"/>
          <w:kern w:val="2"/>
          <w:sz w:val="24"/>
          <w:szCs w:val="24"/>
          <w:lang w:val="en-US" w:eastAsia="zh-CN" w:bidi="ar"/>
        </w:rPr>
        <w:t>SCMV-6K2</w:t>
      </w:r>
      <w:r>
        <w:rPr>
          <w:rFonts w:hint="eastAsia" w:ascii="Times New Roman" w:hAnsi="Times New Roman" w:eastAsia="宋体" w:cs="宋体"/>
          <w:kern w:val="2"/>
          <w:sz w:val="24"/>
          <w:szCs w:val="24"/>
          <w:lang w:val="en-US" w:eastAsia="zh-CN" w:bidi="ar"/>
        </w:rPr>
        <w:t>的互作</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作物学报</w:t>
      </w:r>
      <w:r>
        <w:rPr>
          <w:rFonts w:hint="default" w:ascii="Times New Roman" w:hAnsi="Times New Roman" w:eastAsia="宋体" w:cs="Times New Roman"/>
          <w:kern w:val="2"/>
          <w:sz w:val="24"/>
          <w:szCs w:val="24"/>
          <w:lang w:val="en-US" w:eastAsia="zh-CN" w:bidi="ar"/>
        </w:rPr>
        <w:t>, 2021, 47(08):1522-1530.</w:t>
      </w:r>
    </w:p>
    <w:p>
      <w:pPr>
        <w:keepNext w:val="0"/>
        <w:keepLines w:val="0"/>
        <w:widowControl w:val="0"/>
        <w:suppressLineNumbers w:val="0"/>
        <w:spacing w:before="0" w:beforeAutospacing="0" w:after="120" w:afterLines="50" w:afterAutospacing="0"/>
        <w:ind w:left="280" w:leftChars="1" w:right="0" w:hanging="278" w:hangingChars="116"/>
        <w:jc w:val="both"/>
        <w:rPr>
          <w:rFonts w:hint="default" w:ascii="Times New Roman" w:hAnsi="Times New Roman" w:cs="Times New Roman"/>
          <w:sz w:val="24"/>
          <w:szCs w:val="24"/>
          <w:lang w:val="en-US"/>
        </w:rPr>
      </w:pPr>
      <w:bookmarkStart w:id="14" w:name="_Hlk54906009"/>
      <w:r>
        <w:rPr>
          <w:rFonts w:hint="default" w:ascii="Times New Roman" w:hAnsi="Times New Roman" w:eastAsia="宋体" w:cs="Times New Roman"/>
          <w:kern w:val="2"/>
          <w:sz w:val="24"/>
          <w:szCs w:val="24"/>
          <w:lang w:val="en-US" w:eastAsia="zh-CN" w:bidi="ar"/>
        </w:rPr>
        <w:t>[3]</w:t>
      </w:r>
      <w:r>
        <w:rPr>
          <w:rFonts w:hint="default" w:ascii="Calibri" w:hAnsi="Calibri"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张海</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程光远</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杨宗桃</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王彤</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刘淑娴</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商贺阳</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赵贺</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徐景升</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甘蔗</w:t>
      </w:r>
      <w:r>
        <w:rPr>
          <w:rFonts w:hint="default" w:ascii="Times New Roman" w:hAnsi="Times New Roman" w:eastAsia="宋体" w:cs="Times New Roman"/>
          <w:kern w:val="2"/>
          <w:sz w:val="24"/>
          <w:szCs w:val="24"/>
          <w:lang w:val="en-US" w:eastAsia="zh-CN" w:bidi="ar"/>
        </w:rPr>
        <w:t>ScCRT1</w:t>
      </w:r>
      <w:r>
        <w:rPr>
          <w:rFonts w:hint="eastAsia" w:ascii="Times New Roman" w:hAnsi="Times New Roman" w:eastAsia="宋体" w:cs="宋体"/>
          <w:kern w:val="2"/>
          <w:sz w:val="24"/>
          <w:szCs w:val="24"/>
          <w:lang w:val="en-US" w:eastAsia="zh-CN" w:bidi="ar"/>
        </w:rPr>
        <w:t>基因克隆及其应答</w:t>
      </w:r>
      <w:r>
        <w:rPr>
          <w:rFonts w:hint="default" w:ascii="Times New Roman" w:hAnsi="Times New Roman" w:eastAsia="宋体" w:cs="Times New Roman"/>
          <w:kern w:val="2"/>
          <w:sz w:val="24"/>
          <w:szCs w:val="24"/>
          <w:lang w:val="en-US" w:eastAsia="zh-CN" w:bidi="ar"/>
        </w:rPr>
        <w:t>SCMV</w:t>
      </w:r>
      <w:r>
        <w:rPr>
          <w:rFonts w:hint="eastAsia" w:ascii="Times New Roman" w:hAnsi="Times New Roman" w:eastAsia="宋体" w:cs="宋体"/>
          <w:kern w:val="2"/>
          <w:sz w:val="24"/>
          <w:szCs w:val="24"/>
          <w:lang w:val="en-US" w:eastAsia="zh-CN" w:bidi="ar"/>
        </w:rPr>
        <w:t>侵染分子机制的研究</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作物学报</w:t>
      </w:r>
      <w:r>
        <w:rPr>
          <w:rFonts w:hint="default" w:ascii="Times New Roman" w:hAnsi="Times New Roman" w:eastAsia="宋体" w:cs="Times New Roman"/>
          <w:kern w:val="2"/>
          <w:sz w:val="24"/>
          <w:szCs w:val="24"/>
          <w:lang w:val="en-US" w:eastAsia="zh-CN" w:bidi="ar"/>
        </w:rPr>
        <w:t>, 2021, 47(01):94-103.</w:t>
      </w:r>
    </w:p>
    <w:bookmarkEnd w:id="14"/>
    <w:p>
      <w:pPr>
        <w:keepNext w:val="0"/>
        <w:keepLines w:val="0"/>
        <w:widowControl w:val="0"/>
        <w:suppressLineNumbers w:val="0"/>
        <w:spacing w:before="0" w:beforeAutospacing="0" w:after="120" w:afterLines="50" w:afterAutospacing="0"/>
        <w:ind w:left="280" w:leftChars="1" w:right="0" w:hanging="278" w:hangingChars="116"/>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 xml:space="preserve">[4] </w:t>
      </w:r>
      <w:r>
        <w:rPr>
          <w:rFonts w:hint="eastAsia" w:ascii="Times New Roman" w:hAnsi="Times New Roman" w:eastAsia="宋体" w:cs="宋体"/>
          <w:kern w:val="2"/>
          <w:sz w:val="24"/>
          <w:szCs w:val="24"/>
          <w:lang w:val="en-US" w:eastAsia="zh-CN" w:bidi="ar"/>
        </w:rPr>
        <w:t>张海</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刘淑娴</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杨宗桃</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王彤</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程光远</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商贺阳</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徐景升</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甘蔗</w:t>
      </w:r>
      <w:r>
        <w:rPr>
          <w:rFonts w:hint="default" w:ascii="Times New Roman" w:hAnsi="Times New Roman" w:eastAsia="宋体" w:cs="Times New Roman"/>
          <w:kern w:val="2"/>
          <w:sz w:val="24"/>
          <w:szCs w:val="24"/>
          <w:lang w:val="en-US" w:eastAsia="zh-CN" w:bidi="ar"/>
        </w:rPr>
        <w:t>PsbS</w:t>
      </w:r>
      <w:r>
        <w:rPr>
          <w:rFonts w:hint="eastAsia" w:ascii="Times New Roman" w:hAnsi="Times New Roman" w:eastAsia="宋体" w:cs="宋体"/>
          <w:kern w:val="2"/>
          <w:sz w:val="24"/>
          <w:szCs w:val="24"/>
          <w:lang w:val="en-US" w:eastAsia="zh-CN" w:bidi="ar"/>
        </w:rPr>
        <w:t>亚基应答甘蔗花叶病毒侵染及其与</w:t>
      </w:r>
      <w:r>
        <w:rPr>
          <w:rFonts w:hint="default" w:ascii="Times New Roman" w:hAnsi="Times New Roman" w:eastAsia="宋体" w:cs="Times New Roman"/>
          <w:kern w:val="2"/>
          <w:sz w:val="24"/>
          <w:szCs w:val="24"/>
          <w:lang w:val="en-US" w:eastAsia="zh-CN" w:bidi="ar"/>
        </w:rPr>
        <w:t>6K2</w:t>
      </w:r>
      <w:r>
        <w:rPr>
          <w:rFonts w:hint="eastAsia" w:ascii="Times New Roman" w:hAnsi="Times New Roman" w:eastAsia="宋体" w:cs="宋体"/>
          <w:kern w:val="2"/>
          <w:sz w:val="24"/>
          <w:szCs w:val="24"/>
          <w:lang w:val="en-US" w:eastAsia="zh-CN" w:bidi="ar"/>
        </w:rPr>
        <w:t>蛋白的互作研究</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作物学报</w:t>
      </w:r>
      <w:bookmarkStart w:id="15" w:name="_Hlk54905889"/>
      <w:r>
        <w:rPr>
          <w:rFonts w:hint="default" w:ascii="Times New Roman" w:hAnsi="Times New Roman" w:eastAsia="宋体" w:cs="Times New Roman"/>
          <w:kern w:val="2"/>
          <w:sz w:val="24"/>
          <w:szCs w:val="24"/>
          <w:lang w:val="en-US" w:eastAsia="zh-CN" w:bidi="ar"/>
        </w:rPr>
        <w:t>, 2020, 46(11):1722-1733.</w:t>
      </w:r>
      <w:bookmarkEnd w:id="15"/>
    </w:p>
    <w:p>
      <w:pPr>
        <w:keepNext w:val="0"/>
        <w:keepLines w:val="0"/>
        <w:widowControl w:val="0"/>
        <w:suppressLineNumbers w:val="0"/>
        <w:spacing w:before="0" w:beforeAutospacing="0" w:after="120" w:afterLines="50" w:afterAutospacing="0"/>
        <w:ind w:left="280" w:leftChars="1" w:right="0" w:hanging="278" w:hangingChars="116"/>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 xml:space="preserve">[5] </w:t>
      </w:r>
      <w:r>
        <w:rPr>
          <w:rFonts w:hint="eastAsia" w:ascii="Times New Roman" w:hAnsi="Times New Roman" w:eastAsia="宋体" w:cs="宋体"/>
          <w:kern w:val="2"/>
          <w:sz w:val="24"/>
          <w:szCs w:val="24"/>
          <w:lang w:val="en-US" w:eastAsia="zh-CN" w:bidi="ar"/>
        </w:rPr>
        <w:t>翟玉山</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赵贺</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张海</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邓宇晴</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程光远</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杨宗桃</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王彤</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彭磊</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徐倩</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董萌</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徐景升</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甘蔗</w:t>
      </w:r>
      <w:r>
        <w:rPr>
          <w:rFonts w:hint="default" w:ascii="Times New Roman" w:hAnsi="Times New Roman" w:eastAsia="宋体" w:cs="Times New Roman"/>
          <w:kern w:val="2"/>
          <w:sz w:val="24"/>
          <w:szCs w:val="24"/>
          <w:lang w:val="en-US" w:eastAsia="zh-CN" w:bidi="ar"/>
        </w:rPr>
        <w:t>NAD(P)H</w:t>
      </w:r>
      <w:r>
        <w:rPr>
          <w:rFonts w:hint="eastAsia" w:ascii="Times New Roman" w:hAnsi="Times New Roman" w:eastAsia="宋体" w:cs="宋体"/>
          <w:kern w:val="2"/>
          <w:sz w:val="24"/>
          <w:szCs w:val="24"/>
          <w:lang w:val="en-US" w:eastAsia="zh-CN" w:bidi="ar"/>
        </w:rPr>
        <w:t>脱氢酶复合体</w:t>
      </w:r>
      <w:r>
        <w:rPr>
          <w:rFonts w:hint="default" w:ascii="Times New Roman" w:hAnsi="Times New Roman" w:eastAsia="宋体" w:cs="Times New Roman"/>
          <w:kern w:val="2"/>
          <w:sz w:val="24"/>
          <w:szCs w:val="24"/>
          <w:lang w:val="en-US" w:eastAsia="zh-CN" w:bidi="ar"/>
        </w:rPr>
        <w:t>O</w:t>
      </w:r>
      <w:r>
        <w:rPr>
          <w:rFonts w:hint="eastAsia" w:ascii="Times New Roman" w:hAnsi="Times New Roman" w:eastAsia="宋体" w:cs="宋体"/>
          <w:kern w:val="2"/>
          <w:sz w:val="24"/>
          <w:szCs w:val="24"/>
          <w:lang w:val="en-US" w:eastAsia="zh-CN" w:bidi="ar"/>
        </w:rPr>
        <w:t>亚基基因克隆及其与甘蔗花叶病毒</w:t>
      </w:r>
      <w:r>
        <w:rPr>
          <w:rFonts w:hint="default" w:ascii="Times New Roman" w:hAnsi="Times New Roman" w:eastAsia="宋体" w:cs="Times New Roman"/>
          <w:kern w:val="2"/>
          <w:sz w:val="24"/>
          <w:szCs w:val="24"/>
          <w:lang w:val="en-US" w:eastAsia="zh-CN" w:bidi="ar"/>
        </w:rPr>
        <w:t>VPg</w:t>
      </w:r>
      <w:r>
        <w:rPr>
          <w:rFonts w:hint="eastAsia" w:ascii="Times New Roman" w:hAnsi="Times New Roman" w:eastAsia="宋体" w:cs="宋体"/>
          <w:kern w:val="2"/>
          <w:sz w:val="24"/>
          <w:szCs w:val="24"/>
          <w:lang w:val="en-US" w:eastAsia="zh-CN" w:bidi="ar"/>
        </w:rPr>
        <w:t>互作研究</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作物学报</w:t>
      </w:r>
      <w:r>
        <w:rPr>
          <w:rFonts w:hint="default" w:ascii="Times New Roman" w:hAnsi="Times New Roman" w:eastAsia="宋体" w:cs="Times New Roman"/>
          <w:kern w:val="2"/>
          <w:sz w:val="24"/>
          <w:szCs w:val="24"/>
          <w:lang w:val="en-US" w:eastAsia="zh-CN" w:bidi="ar"/>
        </w:rPr>
        <w:t>, 2019, 45(10): 1478-1487.</w:t>
      </w:r>
    </w:p>
    <w:p>
      <w:pPr>
        <w:pStyle w:val="2"/>
        <w:rPr>
          <w:rFonts w:hint="eastAsia" w:ascii="仿宋_GB2312" w:hAnsi="仿宋_GB2312" w:eastAsia="仿宋_GB2312" w:cs="仿宋_GB2312"/>
          <w:b/>
          <w:color w:val="000000"/>
          <w:sz w:val="28"/>
          <w:szCs w:val="28"/>
        </w:rPr>
      </w:pPr>
    </w:p>
    <w:p>
      <w:pPr>
        <w:pStyle w:val="2"/>
        <w:rPr>
          <w:rFonts w:hint="eastAsia" w:ascii="仿宋_GB2312" w:hAnsi="仿宋_GB2312" w:eastAsia="仿宋_GB2312" w:cs="仿宋_GB2312"/>
          <w:b/>
          <w:sz w:val="28"/>
          <w:szCs w:val="28"/>
        </w:rPr>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DFKai-SB">
    <w:panose1 w:val="03000509000000000000"/>
    <w:charset w:val="88"/>
    <w:family w:val="script"/>
    <w:pitch w:val="default"/>
    <w:sig w:usb0="00000003" w:usb1="082E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icrosoft Yi Baiti">
    <w:panose1 w:val="03000500000000000000"/>
    <w:charset w:val="00"/>
    <w:family w:val="script"/>
    <w:pitch w:val="default"/>
    <w:sig w:usb0="80000003" w:usb1="00010402" w:usb2="00080002"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D5FBA"/>
    <w:multiLevelType w:val="multilevel"/>
    <w:tmpl w:val="110D5FBA"/>
    <w:lvl w:ilvl="0" w:tentative="0">
      <w:start w:val="1"/>
      <w:numFmt w:val="decimal"/>
      <w:suff w:val="nothing"/>
      <w:lvlText w:val="%1."/>
      <w:lvlJc w:val="left"/>
      <w:pPr>
        <w:ind w:left="0" w:firstLine="0"/>
      </w:pPr>
      <w:rPr>
        <w:rFonts w:hint="eastAsia"/>
        <w:b/>
        <w:bCs/>
        <w:i w:val="0"/>
        <w:color w:val="auto"/>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BEFF99"/>
    <w:multiLevelType w:val="singleLevel"/>
    <w:tmpl w:val="5FBEFF99"/>
    <w:lvl w:ilvl="0" w:tentative="0">
      <w:start w:val="1"/>
      <w:numFmt w:val="decimal"/>
      <w:suff w:val="nothing"/>
      <w:lvlText w:val="%1."/>
      <w:lvlJc w:val="left"/>
      <w:pPr>
        <w:ind w:left="0" w:firstLine="0"/>
      </w:pPr>
      <w:rPr>
        <w:rFonts w:hint="eastAsia"/>
        <w:b/>
        <w:bCs/>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jMwNmZmOThiZmVjMjljYjhjZTZmNzJiZjNmYWJmYzkifQ=="/>
  </w:docVars>
  <w:rsids>
    <w:rsidRoot w:val="00E8268A"/>
    <w:rsid w:val="000F03EB"/>
    <w:rsid w:val="001268C3"/>
    <w:rsid w:val="001331C2"/>
    <w:rsid w:val="00137B7F"/>
    <w:rsid w:val="00145239"/>
    <w:rsid w:val="00161FEE"/>
    <w:rsid w:val="001C7737"/>
    <w:rsid w:val="00266B30"/>
    <w:rsid w:val="00303123"/>
    <w:rsid w:val="003A5079"/>
    <w:rsid w:val="003E442D"/>
    <w:rsid w:val="0043192F"/>
    <w:rsid w:val="004327AC"/>
    <w:rsid w:val="004879A6"/>
    <w:rsid w:val="00505EB6"/>
    <w:rsid w:val="005A48E0"/>
    <w:rsid w:val="005D71AE"/>
    <w:rsid w:val="00611BB3"/>
    <w:rsid w:val="0062118E"/>
    <w:rsid w:val="0068704E"/>
    <w:rsid w:val="00714592"/>
    <w:rsid w:val="00726054"/>
    <w:rsid w:val="007F7D57"/>
    <w:rsid w:val="00813F95"/>
    <w:rsid w:val="00826C08"/>
    <w:rsid w:val="00953E62"/>
    <w:rsid w:val="009858BF"/>
    <w:rsid w:val="0099083D"/>
    <w:rsid w:val="009F3390"/>
    <w:rsid w:val="00A6617F"/>
    <w:rsid w:val="00B444C9"/>
    <w:rsid w:val="00BC1C47"/>
    <w:rsid w:val="00C5788F"/>
    <w:rsid w:val="00CB29D8"/>
    <w:rsid w:val="00D306F1"/>
    <w:rsid w:val="00DB30F0"/>
    <w:rsid w:val="00E230E8"/>
    <w:rsid w:val="00E437F9"/>
    <w:rsid w:val="00E8268A"/>
    <w:rsid w:val="00E82D8E"/>
    <w:rsid w:val="00F00DDE"/>
    <w:rsid w:val="00F16FF3"/>
    <w:rsid w:val="01353326"/>
    <w:rsid w:val="087301A8"/>
    <w:rsid w:val="0AA22C20"/>
    <w:rsid w:val="0CE25FEA"/>
    <w:rsid w:val="0DFFC512"/>
    <w:rsid w:val="0E690251"/>
    <w:rsid w:val="0FA5C748"/>
    <w:rsid w:val="105C6E7E"/>
    <w:rsid w:val="122D39E8"/>
    <w:rsid w:val="12546A46"/>
    <w:rsid w:val="178A1437"/>
    <w:rsid w:val="18E7726B"/>
    <w:rsid w:val="19B4EFEA"/>
    <w:rsid w:val="1D684C2C"/>
    <w:rsid w:val="1FDF3D04"/>
    <w:rsid w:val="227B094B"/>
    <w:rsid w:val="22EC5952"/>
    <w:rsid w:val="23BF75D4"/>
    <w:rsid w:val="26C61434"/>
    <w:rsid w:val="27FFDB3C"/>
    <w:rsid w:val="28587F45"/>
    <w:rsid w:val="28F00BDD"/>
    <w:rsid w:val="2ECFD048"/>
    <w:rsid w:val="2F2243C9"/>
    <w:rsid w:val="2FD7C272"/>
    <w:rsid w:val="2FF1B6AA"/>
    <w:rsid w:val="366A57CF"/>
    <w:rsid w:val="367A4492"/>
    <w:rsid w:val="373B1EE8"/>
    <w:rsid w:val="377E6FC7"/>
    <w:rsid w:val="3C684F93"/>
    <w:rsid w:val="3CFD7FF6"/>
    <w:rsid w:val="3D4F5C8D"/>
    <w:rsid w:val="3DD53D74"/>
    <w:rsid w:val="3E77C343"/>
    <w:rsid w:val="3EA82B1F"/>
    <w:rsid w:val="3F3275D4"/>
    <w:rsid w:val="3FFFAA8E"/>
    <w:rsid w:val="40270EE3"/>
    <w:rsid w:val="423B5529"/>
    <w:rsid w:val="457D5BD4"/>
    <w:rsid w:val="47762A53"/>
    <w:rsid w:val="47DB1F37"/>
    <w:rsid w:val="47F6139A"/>
    <w:rsid w:val="4D875F5D"/>
    <w:rsid w:val="4E386EB3"/>
    <w:rsid w:val="4E98EDDB"/>
    <w:rsid w:val="4FFF1ECF"/>
    <w:rsid w:val="515845F1"/>
    <w:rsid w:val="51F7FF9C"/>
    <w:rsid w:val="55EF58DF"/>
    <w:rsid w:val="59177E55"/>
    <w:rsid w:val="5BAF69BF"/>
    <w:rsid w:val="5BAFD007"/>
    <w:rsid w:val="5BEFDE6F"/>
    <w:rsid w:val="5BFF24C2"/>
    <w:rsid w:val="5CA27395"/>
    <w:rsid w:val="5E7B2339"/>
    <w:rsid w:val="5F73DBE5"/>
    <w:rsid w:val="5FBD6EA0"/>
    <w:rsid w:val="5FDE12D6"/>
    <w:rsid w:val="5FF98BF0"/>
    <w:rsid w:val="604A5A0A"/>
    <w:rsid w:val="61806DD8"/>
    <w:rsid w:val="631A287D"/>
    <w:rsid w:val="644A5221"/>
    <w:rsid w:val="64D05500"/>
    <w:rsid w:val="65252288"/>
    <w:rsid w:val="65E1BED2"/>
    <w:rsid w:val="66F7B869"/>
    <w:rsid w:val="67296F93"/>
    <w:rsid w:val="6AD001EB"/>
    <w:rsid w:val="6B9950D1"/>
    <w:rsid w:val="6BB5A5BE"/>
    <w:rsid w:val="6D4E4B1C"/>
    <w:rsid w:val="6DF53A25"/>
    <w:rsid w:val="6EFFAE43"/>
    <w:rsid w:val="6F7EF841"/>
    <w:rsid w:val="71F751BD"/>
    <w:rsid w:val="74150344"/>
    <w:rsid w:val="7427FEDB"/>
    <w:rsid w:val="74FB0DBB"/>
    <w:rsid w:val="779BAA7C"/>
    <w:rsid w:val="7B0D6B70"/>
    <w:rsid w:val="7BEF1324"/>
    <w:rsid w:val="7CBA2EE7"/>
    <w:rsid w:val="7CF941E4"/>
    <w:rsid w:val="7DDEA2B6"/>
    <w:rsid w:val="7DF3E72B"/>
    <w:rsid w:val="7E1CFA4F"/>
    <w:rsid w:val="7F0D62D8"/>
    <w:rsid w:val="7F5D27BF"/>
    <w:rsid w:val="7F7D063F"/>
    <w:rsid w:val="7F7FBD4E"/>
    <w:rsid w:val="7FE57C5B"/>
    <w:rsid w:val="7FEC1B68"/>
    <w:rsid w:val="7FED7E86"/>
    <w:rsid w:val="7FEF5533"/>
    <w:rsid w:val="7FFF132D"/>
    <w:rsid w:val="9FF261E3"/>
    <w:rsid w:val="A37B64D1"/>
    <w:rsid w:val="AFFF1036"/>
    <w:rsid w:val="B0FF0AF3"/>
    <w:rsid w:val="BAEB1801"/>
    <w:rsid w:val="BC3901AA"/>
    <w:rsid w:val="BFBFAD73"/>
    <w:rsid w:val="BFE6E07C"/>
    <w:rsid w:val="BFF713D3"/>
    <w:rsid w:val="D0BC8F88"/>
    <w:rsid w:val="D37F5E11"/>
    <w:rsid w:val="DB5FBB05"/>
    <w:rsid w:val="DBBD2366"/>
    <w:rsid w:val="DEEB7153"/>
    <w:rsid w:val="DFE651AC"/>
    <w:rsid w:val="DFFE580B"/>
    <w:rsid w:val="EA7675D9"/>
    <w:rsid w:val="EBF203DC"/>
    <w:rsid w:val="F69E2856"/>
    <w:rsid w:val="F77A5A86"/>
    <w:rsid w:val="F77E019F"/>
    <w:rsid w:val="F7DFA45D"/>
    <w:rsid w:val="F7F3A5C8"/>
    <w:rsid w:val="F7F94813"/>
    <w:rsid w:val="F7FDA781"/>
    <w:rsid w:val="F9BB75D0"/>
    <w:rsid w:val="F9D72B76"/>
    <w:rsid w:val="FADF2405"/>
    <w:rsid w:val="FBFBF095"/>
    <w:rsid w:val="FDBE145C"/>
    <w:rsid w:val="FE5B22E9"/>
    <w:rsid w:val="FEDF27EC"/>
    <w:rsid w:val="FEE34138"/>
    <w:rsid w:val="FEFA3668"/>
    <w:rsid w:val="FEFDFF83"/>
    <w:rsid w:val="FF5E1330"/>
    <w:rsid w:val="FFBED067"/>
    <w:rsid w:val="FFDBC0ED"/>
    <w:rsid w:val="FFE23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0"/>
    <w:pPr>
      <w:keepNext/>
      <w:keepLines/>
      <w:spacing w:line="240" w:lineRule="atLeast"/>
      <w:jc w:val="center"/>
      <w:outlineLvl w:val="1"/>
    </w:pPr>
    <w:rPr>
      <w:rFonts w:eastAsia="黑体"/>
      <w:b/>
      <w:bCs/>
      <w:sz w:val="32"/>
      <w:szCs w:val="32"/>
    </w:rPr>
  </w:style>
  <w:style w:type="paragraph" w:styleId="5">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17">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link w:val="42"/>
    <w:qFormat/>
    <w:uiPriority w:val="99"/>
    <w:pPr>
      <w:widowControl/>
    </w:pPr>
    <w:rPr>
      <w:kern w:val="0"/>
    </w:rPr>
  </w:style>
  <w:style w:type="paragraph" w:styleId="6">
    <w:name w:val="Normal Indent"/>
    <w:basedOn w:val="1"/>
    <w:qFormat/>
    <w:uiPriority w:val="0"/>
    <w:pPr>
      <w:ind w:firstLine="420"/>
    </w:pPr>
    <w:rPr>
      <w:rFonts w:ascii="Times New Roman" w:hAnsi="Times New Roman"/>
      <w:sz w:val="24"/>
      <w:szCs w:val="20"/>
    </w:rPr>
  </w:style>
  <w:style w:type="paragraph" w:styleId="7">
    <w:name w:val="annotation text"/>
    <w:basedOn w:val="1"/>
    <w:link w:val="38"/>
    <w:qFormat/>
    <w:uiPriority w:val="0"/>
    <w:pPr>
      <w:jc w:val="left"/>
    </w:p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szCs w:val="21"/>
    </w:rPr>
  </w:style>
  <w:style w:type="paragraph" w:styleId="10">
    <w:name w:val="Balloon Text"/>
    <w:basedOn w:val="1"/>
    <w:link w:val="36"/>
    <w:qFormat/>
    <w:uiPriority w:val="0"/>
    <w:rPr>
      <w:sz w:val="18"/>
      <w:szCs w:val="18"/>
    </w:rPr>
  </w:style>
  <w:style w:type="paragraph" w:styleId="11">
    <w:name w:val="footer"/>
    <w:basedOn w:val="1"/>
    <w:link w:val="43"/>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spacing w:before="100" w:beforeAutospacing="1" w:after="100" w:afterAutospacing="1"/>
      <w:jc w:val="left"/>
    </w:pPr>
    <w:rPr>
      <w:rFonts w:ascii="Times New Roman" w:hAnsi="Times New Roman"/>
      <w:kern w:val="0"/>
      <w:sz w:val="24"/>
      <w:szCs w:val="24"/>
    </w:rPr>
  </w:style>
  <w:style w:type="paragraph" w:styleId="14">
    <w:name w:val="annotation subject"/>
    <w:basedOn w:val="7"/>
    <w:next w:val="7"/>
    <w:link w:val="39"/>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22"/>
    <w:rPr>
      <w:b/>
      <w:bCs/>
    </w:rPr>
  </w:style>
  <w:style w:type="character" w:styleId="19">
    <w:name w:val="page number"/>
    <w:qFormat/>
    <w:uiPriority w:val="0"/>
  </w:style>
  <w:style w:type="character" w:styleId="20">
    <w:name w:val="Hyperlink"/>
    <w:unhideWhenUsed/>
    <w:qFormat/>
    <w:uiPriority w:val="99"/>
    <w:rPr>
      <w:color w:val="0563C1"/>
      <w:u w:val="single"/>
    </w:rPr>
  </w:style>
  <w:style w:type="character" w:styleId="21">
    <w:name w:val="annotation reference"/>
    <w:qFormat/>
    <w:uiPriority w:val="0"/>
    <w:rPr>
      <w:sz w:val="21"/>
      <w:szCs w:val="21"/>
    </w:rPr>
  </w:style>
  <w:style w:type="paragraph" w:customStyle="1" w:styleId="22">
    <w:name w:val="正文文本首行缩进 2"/>
    <w:basedOn w:val="8"/>
    <w:qFormat/>
    <w:uiPriority w:val="0"/>
    <w:pPr>
      <w:ind w:firstLine="420" w:firstLineChars="200"/>
    </w:pPr>
  </w:style>
  <w:style w:type="character" w:customStyle="1" w:styleId="23">
    <w:name w:val="NormalCharacter"/>
    <w:semiHidden/>
    <w:qFormat/>
    <w:uiPriority w:val="0"/>
  </w:style>
  <w:style w:type="character" w:customStyle="1" w:styleId="24">
    <w:name w:val="maintitle"/>
    <w:qFormat/>
    <w:uiPriority w:val="0"/>
  </w:style>
  <w:style w:type="character" w:customStyle="1" w:styleId="25">
    <w:name w:val="fontstyle01"/>
    <w:qFormat/>
    <w:uiPriority w:val="0"/>
    <w:rPr>
      <w:rFonts w:hint="default" w:ascii="仿宋" w:hAnsi="仿宋"/>
      <w:color w:val="000000"/>
      <w:sz w:val="24"/>
      <w:szCs w:val="24"/>
    </w:rPr>
  </w:style>
  <w:style w:type="character" w:customStyle="1" w:styleId="26">
    <w:name w:val="樣式 內文2 + 標楷體 字元 字元"/>
    <w:qFormat/>
    <w:uiPriority w:val="0"/>
    <w:rPr>
      <w:rFonts w:ascii="DFKai-SB" w:hAnsi="DFKai-SB" w:eastAsia="DFKai-SB"/>
      <w:kern w:val="2"/>
      <w:sz w:val="28"/>
      <w:lang w:val="en-US" w:eastAsia="zh-TW" w:bidi="ar-SA"/>
    </w:rPr>
  </w:style>
  <w:style w:type="character" w:customStyle="1" w:styleId="27">
    <w:name w:val="edited high-light-bg ordinary-span-edit"/>
    <w:qFormat/>
    <w:uiPriority w:val="0"/>
  </w:style>
  <w:style w:type="paragraph" w:customStyle="1" w:styleId="28">
    <w:name w:val="正文 New"/>
    <w:qFormat/>
    <w:uiPriority w:val="0"/>
    <w:pPr>
      <w:widowControl w:val="0"/>
      <w:spacing w:line="400" w:lineRule="exact"/>
      <w:ind w:left="11" w:right="11" w:firstLine="200" w:firstLineChars="200"/>
      <w:jc w:val="both"/>
    </w:pPr>
    <w:rPr>
      <w:rFonts w:ascii="Times New Roman" w:hAnsi="Times New Roman" w:eastAsia="宋体" w:cs="Times New Roman"/>
      <w:kern w:val="2"/>
      <w:sz w:val="21"/>
      <w:szCs w:val="24"/>
      <w:lang w:val="en-US" w:eastAsia="zh-CN" w:bidi="ar-SA"/>
    </w:rPr>
  </w:style>
  <w:style w:type="paragraph" w:styleId="2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0">
    <w:name w:val="List Paragraph"/>
    <w:basedOn w:val="1"/>
    <w:qFormat/>
    <w:uiPriority w:val="34"/>
    <w:pPr>
      <w:ind w:firstLine="420" w:firstLineChars="200"/>
    </w:pPr>
  </w:style>
  <w:style w:type="paragraph" w:customStyle="1" w:styleId="3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2">
    <w:name w:val="彩色列表 - 强调文字颜色 11"/>
    <w:basedOn w:val="1"/>
    <w:qFormat/>
    <w:uiPriority w:val="34"/>
    <w:pPr>
      <w:ind w:firstLine="420" w:firstLineChars="200"/>
    </w:pPr>
    <w:rPr>
      <w:rFonts w:ascii="等线" w:hAnsi="等线" w:eastAsia="等线"/>
      <w:sz w:val="24"/>
    </w:rPr>
  </w:style>
  <w:style w:type="paragraph" w:customStyle="1" w:styleId="33">
    <w:name w:val="Table Paragraph"/>
    <w:basedOn w:val="1"/>
    <w:qFormat/>
    <w:uiPriority w:val="1"/>
    <w:pPr>
      <w:autoSpaceDE w:val="0"/>
      <w:autoSpaceDN w:val="0"/>
      <w:adjustRightInd w:val="0"/>
      <w:jc w:val="left"/>
    </w:pPr>
    <w:rPr>
      <w:rFonts w:ascii="宋体" w:cs="宋体"/>
      <w:kern w:val="0"/>
      <w:sz w:val="24"/>
    </w:rPr>
  </w:style>
  <w:style w:type="paragraph" w:customStyle="1" w:styleId="34">
    <w:name w:val="列出段落1"/>
    <w:basedOn w:val="1"/>
    <w:qFormat/>
    <w:uiPriority w:val="0"/>
    <w:pPr>
      <w:ind w:firstLine="420" w:firstLineChars="200"/>
    </w:pPr>
  </w:style>
  <w:style w:type="paragraph" w:customStyle="1" w:styleId="35">
    <w:name w:val="列表段落"/>
    <w:basedOn w:val="1"/>
    <w:qFormat/>
    <w:uiPriority w:val="34"/>
    <w:pPr>
      <w:ind w:firstLine="420" w:firstLineChars="200"/>
    </w:pPr>
  </w:style>
  <w:style w:type="character" w:customStyle="1" w:styleId="36">
    <w:name w:val="批注框文本 字符"/>
    <w:link w:val="10"/>
    <w:qFormat/>
    <w:uiPriority w:val="0"/>
    <w:rPr>
      <w:kern w:val="2"/>
      <w:sz w:val="18"/>
      <w:szCs w:val="18"/>
    </w:rPr>
  </w:style>
  <w:style w:type="paragraph" w:customStyle="1" w:styleId="37">
    <w:name w:val="Revision"/>
    <w:hidden/>
    <w:unhideWhenUsed/>
    <w:qFormat/>
    <w:uiPriority w:val="99"/>
    <w:rPr>
      <w:rFonts w:ascii="Calibri" w:hAnsi="Calibri" w:eastAsia="宋体" w:cs="Times New Roman"/>
      <w:kern w:val="2"/>
      <w:sz w:val="21"/>
      <w:szCs w:val="22"/>
      <w:lang w:val="en-US" w:eastAsia="zh-CN" w:bidi="ar-SA"/>
    </w:rPr>
  </w:style>
  <w:style w:type="character" w:customStyle="1" w:styleId="38">
    <w:name w:val="批注文字 字符"/>
    <w:link w:val="7"/>
    <w:qFormat/>
    <w:uiPriority w:val="0"/>
    <w:rPr>
      <w:kern w:val="2"/>
      <w:sz w:val="21"/>
      <w:szCs w:val="22"/>
    </w:rPr>
  </w:style>
  <w:style w:type="character" w:customStyle="1" w:styleId="39">
    <w:name w:val="批注主题 字符"/>
    <w:link w:val="14"/>
    <w:qFormat/>
    <w:uiPriority w:val="0"/>
    <w:rPr>
      <w:b/>
      <w:bCs/>
      <w:kern w:val="2"/>
      <w:sz w:val="21"/>
      <w:szCs w:val="22"/>
    </w:rPr>
  </w:style>
  <w:style w:type="character" w:customStyle="1" w:styleId="40">
    <w:name w:val="标题 1 Char"/>
    <w:link w:val="3"/>
    <w:qFormat/>
    <w:uiPriority w:val="0"/>
    <w:rPr>
      <w:b/>
      <w:bCs/>
      <w:kern w:val="44"/>
      <w:sz w:val="44"/>
      <w:szCs w:val="44"/>
    </w:rPr>
  </w:style>
  <w:style w:type="character" w:customStyle="1" w:styleId="41">
    <w:name w:val="标题 2 Char"/>
    <w:link w:val="4"/>
    <w:qFormat/>
    <w:uiPriority w:val="0"/>
    <w:rPr>
      <w:rFonts w:eastAsia="黑体"/>
      <w:b/>
      <w:bCs/>
      <w:kern w:val="2"/>
      <w:sz w:val="32"/>
      <w:szCs w:val="32"/>
    </w:rPr>
  </w:style>
  <w:style w:type="character" w:customStyle="1" w:styleId="42">
    <w:name w:val="正文文本 Char"/>
    <w:link w:val="2"/>
    <w:qFormat/>
    <w:uiPriority w:val="1"/>
    <w:rPr>
      <w:sz w:val="21"/>
      <w:szCs w:val="22"/>
    </w:rPr>
  </w:style>
  <w:style w:type="character" w:customStyle="1" w:styleId="43">
    <w:name w:val="页脚 Char"/>
    <w:link w:val="11"/>
    <w:qFormat/>
    <w:uiPriority w:val="99"/>
    <w:rPr>
      <w:kern w:val="2"/>
      <w:sz w:val="18"/>
      <w:szCs w:val="22"/>
    </w:rPr>
  </w:style>
  <w:style w:type="character" w:customStyle="1" w:styleId="44">
    <w:name w:val="批注框文本 Char"/>
    <w:qFormat/>
    <w:uiPriority w:val="0"/>
    <w:rPr>
      <w:kern w:val="2"/>
      <w:sz w:val="18"/>
      <w:szCs w:val="18"/>
    </w:rPr>
  </w:style>
  <w:style w:type="character" w:customStyle="1" w:styleId="45">
    <w:name w:val="article_title"/>
    <w:basedOn w:val="1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fjedu</Company>
  <Pages>21</Pages>
  <Words>9068</Words>
  <Characters>13903</Characters>
  <Lines>92</Lines>
  <Paragraphs>26</Paragraphs>
  <TotalTime>9</TotalTime>
  <ScaleCrop>false</ScaleCrop>
  <LinksUpToDate>false</LinksUpToDate>
  <CharactersWithSpaces>14718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2022-06-06T03:18:00Z</dcterms:created>
  <dc:creator>子不语</dc:creator>
  <cp:lastModifiedBy>谢源</cp:lastModifiedBy>
  <cp:lastPrinted>2020-11-25T23:09:00Z</cp:lastPrinted>
  <dcterms:modified xsi:type="dcterms:W3CDTF">2022-06-06T06:03:55Z</dcterms:modified>
  <dc:title>一、项目名称：多重环境压力下海洋酸化的生理生态影响及其食物链效应</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59DBA070D2644442A5FEA3B82C2DE5FE</vt:lpwstr>
  </property>
</Properties>
</file>